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黑体" w:cs="Times New Roman"/>
          <w:sz w:val="44"/>
          <w:szCs w:val="44"/>
        </w:rPr>
      </w:pPr>
      <w:bookmarkStart w:id="5" w:name="_GoBack"/>
      <w:bookmarkEnd w:id="5"/>
      <w:bookmarkStart w:id="0" w:name="_Hlk70187013"/>
      <w:bookmarkStart w:id="1" w:name="_Hlk70189105"/>
      <w:bookmarkStart w:id="2" w:name="_Hlk70189144"/>
      <w:r>
        <w:rPr>
          <w:rFonts w:ascii="Times New Roman" w:hAnsi="Times New Roman" w:eastAsia="黑体" w:cs="Times New Roman"/>
          <w:sz w:val="44"/>
          <w:szCs w:val="44"/>
        </w:rPr>
        <w:t>南通市</w:t>
      </w:r>
      <w:r>
        <w:rPr>
          <w:rFonts w:hint="eastAsia" w:ascii="Times New Roman" w:hAnsi="Times New Roman" w:eastAsia="黑体" w:cs="Times New Roman"/>
          <w:sz w:val="44"/>
          <w:szCs w:val="44"/>
          <w:lang w:val="en-US" w:eastAsia="zh-CN"/>
        </w:rPr>
        <w:t>数据</w:t>
      </w:r>
      <w:r>
        <w:rPr>
          <w:rFonts w:ascii="Times New Roman" w:hAnsi="Times New Roman" w:eastAsia="黑体" w:cs="Times New Roman"/>
          <w:sz w:val="44"/>
          <w:szCs w:val="44"/>
        </w:rPr>
        <w:t>局</w:t>
      </w:r>
      <w:bookmarkEnd w:id="0"/>
      <w:bookmarkEnd w:id="1"/>
      <w:r>
        <w:rPr>
          <w:rFonts w:hint="eastAsia" w:ascii="Times New Roman" w:hAnsi="Times New Roman" w:eastAsia="黑体" w:cs="Times New Roman"/>
          <w:sz w:val="44"/>
          <w:szCs w:val="44"/>
          <w:lang w:val="en-US" w:eastAsia="zh-CN"/>
        </w:rPr>
        <w:t>2025年度</w:t>
      </w:r>
      <w:r>
        <w:rPr>
          <w:rFonts w:hint="eastAsia" w:ascii="Times New Roman" w:hAnsi="Times New Roman" w:eastAsia="黑体" w:cs="Times New Roman"/>
          <w:sz w:val="44"/>
          <w:szCs w:val="44"/>
          <w:lang w:val="zh-CN"/>
        </w:rPr>
        <w:t>网络信息系统安全等级保护测评服务项目</w:t>
      </w:r>
      <w:r>
        <w:rPr>
          <w:rFonts w:hint="eastAsia" w:ascii="Times New Roman" w:hAnsi="Times New Roman" w:eastAsia="黑体" w:cs="Times New Roman"/>
          <w:sz w:val="44"/>
          <w:szCs w:val="44"/>
          <w:lang w:val="en-US" w:eastAsia="zh-CN"/>
        </w:rPr>
        <w:t>采购</w:t>
      </w:r>
      <w:r>
        <w:rPr>
          <w:rFonts w:ascii="Times New Roman" w:hAnsi="Times New Roman" w:eastAsia="黑体" w:cs="Times New Roman"/>
          <w:sz w:val="44"/>
          <w:szCs w:val="44"/>
        </w:rPr>
        <w:t>需求</w:t>
      </w:r>
      <w:bookmarkEnd w:id="2"/>
    </w:p>
    <w:p>
      <w:pPr>
        <w:spacing w:line="520" w:lineRule="exact"/>
        <w:ind w:firstLine="720" w:firstLineChars="225"/>
        <w:rPr>
          <w:rFonts w:ascii="Times New Roman" w:hAnsi="Times New Roman" w:eastAsia="方正仿宋_GBK" w:cs="Times New Roman"/>
          <w:sz w:val="32"/>
          <w:szCs w:val="32"/>
        </w:rPr>
      </w:pPr>
    </w:p>
    <w:p>
      <w:pPr>
        <w:pStyle w:val="23"/>
        <w:numPr>
          <w:ilvl w:val="0"/>
          <w:numId w:val="0"/>
        </w:numPr>
        <w:tabs>
          <w:tab w:val="left" w:pos="5325"/>
        </w:tabs>
        <w:snapToGrid w:val="0"/>
        <w:spacing w:before="156" w:beforeLines="50" w:after="156" w:afterLines="50"/>
        <w:contextualSpacing/>
        <w:rPr>
          <w:rFonts w:ascii="黑体" w:hAnsi="黑体" w:eastAsia="黑体" w:cs="Times New Roman"/>
          <w:sz w:val="32"/>
          <w:szCs w:val="32"/>
        </w:rPr>
      </w:pPr>
      <w:bookmarkStart w:id="3" w:name="_Toc344724549"/>
      <w:r>
        <w:rPr>
          <w:rFonts w:hint="default" w:ascii="黑体" w:hAnsi="黑体" w:eastAsia="黑体" w:cs="Times New Roman"/>
          <w:kern w:val="2"/>
          <w:sz w:val="32"/>
          <w:szCs w:val="32"/>
          <w:lang w:val="en-US" w:eastAsia="zh-CN" w:bidi="ar-SA"/>
        </w:rPr>
        <w:t>一、</w:t>
      </w:r>
      <w:r>
        <w:rPr>
          <w:rFonts w:hint="eastAsia" w:ascii="黑体" w:hAnsi="黑体" w:eastAsia="黑体" w:cs="Times New Roman"/>
          <w:sz w:val="32"/>
          <w:szCs w:val="32"/>
        </w:rPr>
        <w:t>基本</w:t>
      </w:r>
      <w:r>
        <w:rPr>
          <w:rFonts w:ascii="黑体" w:hAnsi="黑体" w:eastAsia="黑体" w:cs="Times New Roman"/>
          <w:sz w:val="32"/>
          <w:szCs w:val="32"/>
        </w:rPr>
        <w:t>情况</w:t>
      </w:r>
    </w:p>
    <w:p>
      <w:pPr>
        <w:tabs>
          <w:tab w:val="left" w:pos="5325"/>
        </w:tabs>
        <w:ind w:firstLine="658" w:firstLineChars="235"/>
        <w:rPr>
          <w:rFonts w:hint="eastAsia" w:ascii="方正仿宋_GBK" w:hAnsi="方正仿宋_GBK" w:eastAsia="方正仿宋_GBK" w:cs="方正仿宋_GBK"/>
          <w:kern w:val="0"/>
          <w:sz w:val="30"/>
          <w:szCs w:val="30"/>
          <w:lang w:val="zh-CN"/>
        </w:rPr>
      </w:pPr>
      <w:r>
        <w:rPr>
          <w:rFonts w:hint="eastAsia" w:ascii="方正仿宋_GBK" w:hAnsi="方正仿宋_GBK" w:eastAsia="方正仿宋_GBK" w:cs="方正仿宋_GBK"/>
          <w:kern w:val="0"/>
          <w:sz w:val="28"/>
          <w:szCs w:val="28"/>
          <w:lang w:val="zh-CN"/>
        </w:rPr>
        <w:t>为了确保我单位网络信息系统安全，根据上级网络信息系统安全要求，市</w:t>
      </w:r>
      <w:r>
        <w:rPr>
          <w:rFonts w:hint="eastAsia" w:ascii="方正仿宋_GBK" w:hAnsi="方正仿宋_GBK" w:eastAsia="方正仿宋_GBK" w:cs="方正仿宋_GBK"/>
          <w:kern w:val="0"/>
          <w:sz w:val="28"/>
          <w:szCs w:val="28"/>
          <w:lang w:val="en-US" w:eastAsia="zh-CN"/>
        </w:rPr>
        <w:t>数据</w:t>
      </w:r>
      <w:r>
        <w:rPr>
          <w:rFonts w:hint="eastAsia" w:ascii="方正仿宋_GBK" w:hAnsi="方正仿宋_GBK" w:eastAsia="方正仿宋_GBK" w:cs="方正仿宋_GBK"/>
          <w:kern w:val="0"/>
          <w:sz w:val="28"/>
          <w:szCs w:val="28"/>
          <w:lang w:val="zh-CN"/>
        </w:rPr>
        <w:t>局拟对本单位</w:t>
      </w:r>
      <w:r>
        <w:rPr>
          <w:rFonts w:hint="eastAsia" w:ascii="方正仿宋_GBK" w:hAnsi="方正仿宋_GBK" w:eastAsia="方正仿宋_GBK" w:cs="方正仿宋_GBK"/>
          <w:kern w:val="0"/>
          <w:sz w:val="28"/>
          <w:szCs w:val="28"/>
          <w:lang w:val="zh-CN" w:eastAsia="zh-CN"/>
        </w:rPr>
        <w:t>四</w:t>
      </w:r>
      <w:r>
        <w:rPr>
          <w:rFonts w:hint="eastAsia" w:ascii="方正仿宋_GBK" w:hAnsi="方正仿宋_GBK" w:eastAsia="方正仿宋_GBK" w:cs="方正仿宋_GBK"/>
          <w:kern w:val="0"/>
          <w:sz w:val="28"/>
          <w:szCs w:val="28"/>
          <w:lang w:val="zh-CN"/>
        </w:rPr>
        <w:t>个网络信息系统进行安全等级保护测评，以明确信息系统现状，发现系统内部存在的安全隐患和不足，明确整改方向，降低系统被攻击的风险。</w:t>
      </w:r>
    </w:p>
    <w:p>
      <w:pPr>
        <w:pStyle w:val="23"/>
        <w:numPr>
          <w:ilvl w:val="0"/>
          <w:numId w:val="0"/>
        </w:numPr>
        <w:tabs>
          <w:tab w:val="left" w:pos="5325"/>
        </w:tabs>
        <w:snapToGrid w:val="0"/>
        <w:spacing w:before="156" w:beforeLines="50" w:after="156" w:afterLines="50" w:line="360" w:lineRule="auto"/>
        <w:contextualSpacing/>
        <w:rPr>
          <w:rFonts w:ascii="黑体" w:hAnsi="黑体" w:eastAsia="黑体" w:cs="Times New Roman"/>
          <w:sz w:val="32"/>
          <w:szCs w:val="32"/>
        </w:rPr>
      </w:pPr>
      <w:bookmarkStart w:id="4" w:name="_Hlk70068067"/>
      <w:r>
        <w:rPr>
          <w:rFonts w:hint="default" w:ascii="黑体" w:hAnsi="黑体" w:eastAsia="黑体" w:cs="Times New Roman"/>
          <w:kern w:val="2"/>
          <w:sz w:val="32"/>
          <w:szCs w:val="32"/>
          <w:lang w:val="en-US" w:eastAsia="zh-CN" w:bidi="ar-SA"/>
        </w:rPr>
        <w:t>二、</w:t>
      </w:r>
      <w:r>
        <w:rPr>
          <w:rFonts w:hint="eastAsia" w:ascii="黑体" w:hAnsi="黑体" w:eastAsia="黑体" w:cs="Times New Roman"/>
          <w:sz w:val="32"/>
          <w:szCs w:val="32"/>
          <w:lang w:eastAsia="zh-CN"/>
        </w:rPr>
        <w:t>服务</w:t>
      </w:r>
      <w:r>
        <w:rPr>
          <w:rFonts w:hint="eastAsia" w:ascii="黑体" w:hAnsi="黑体" w:eastAsia="黑体" w:cs="Times New Roman"/>
          <w:sz w:val="32"/>
          <w:szCs w:val="32"/>
        </w:rPr>
        <w:t>内容</w:t>
      </w:r>
      <w:bookmarkEnd w:id="4"/>
    </w:p>
    <w:p>
      <w:pPr>
        <w:pStyle w:val="4"/>
        <w:numPr>
          <w:ilvl w:val="2"/>
          <w:numId w:val="0"/>
        </w:numPr>
        <w:snapToGrid w:val="0"/>
        <w:spacing w:line="300" w:lineRule="auto"/>
        <w:ind w:firstLine="560" w:firstLineChars="200"/>
        <w:rPr>
          <w:rFonts w:hint="default" w:ascii="Times New Roman" w:hAnsi="Times New Roman" w:eastAsia="方正仿宋_GBK" w:cs="Times New Roman"/>
          <w:b w:val="0"/>
          <w:bCs w:val="0"/>
          <w:kern w:val="0"/>
          <w:sz w:val="28"/>
          <w:szCs w:val="28"/>
          <w:lang w:val="zh-CN" w:eastAsia="zh-CN" w:bidi="ar-SA"/>
        </w:rPr>
      </w:pPr>
      <w:r>
        <w:rPr>
          <w:rFonts w:hint="default" w:ascii="Times New Roman" w:hAnsi="Times New Roman" w:eastAsia="方正仿宋_GBK" w:cs="Times New Roman"/>
          <w:b w:val="0"/>
          <w:bCs w:val="0"/>
          <w:kern w:val="0"/>
          <w:sz w:val="28"/>
          <w:szCs w:val="28"/>
          <w:lang w:val="en-US" w:eastAsia="zh-CN" w:bidi="ar-SA"/>
        </w:rPr>
        <w:t>1、</w:t>
      </w:r>
      <w:r>
        <w:rPr>
          <w:rFonts w:hint="default" w:ascii="Times New Roman" w:hAnsi="Times New Roman" w:eastAsia="方正仿宋_GBK" w:cs="Times New Roman"/>
          <w:b w:val="0"/>
          <w:bCs w:val="0"/>
          <w:kern w:val="0"/>
          <w:sz w:val="28"/>
          <w:szCs w:val="28"/>
          <w:lang w:val="zh-CN" w:eastAsia="zh-CN" w:bidi="ar-SA"/>
        </w:rPr>
        <w:t>信息系统网络安全等级保护测评服务</w:t>
      </w:r>
    </w:p>
    <w:p>
      <w:pPr>
        <w:pStyle w:val="4"/>
        <w:numPr>
          <w:ilvl w:val="2"/>
          <w:numId w:val="0"/>
        </w:numPr>
        <w:snapToGrid w:val="0"/>
        <w:spacing w:line="300" w:lineRule="auto"/>
        <w:ind w:firstLine="560" w:firstLineChars="200"/>
        <w:rPr>
          <w:rFonts w:hint="default" w:ascii="Times New Roman" w:hAnsi="Times New Roman" w:eastAsia="方正仿宋_GBK" w:cs="Times New Roman"/>
          <w:b w:val="0"/>
          <w:bCs w:val="0"/>
          <w:kern w:val="0"/>
          <w:sz w:val="28"/>
          <w:szCs w:val="28"/>
          <w:lang w:val="zh-CN" w:eastAsia="zh-CN" w:bidi="ar-SA"/>
        </w:rPr>
      </w:pPr>
      <w:r>
        <w:rPr>
          <w:rFonts w:hint="default" w:ascii="Times New Roman" w:hAnsi="Times New Roman" w:eastAsia="方正仿宋_GBK" w:cs="Times New Roman"/>
          <w:b w:val="0"/>
          <w:bCs w:val="0"/>
          <w:kern w:val="0"/>
          <w:sz w:val="28"/>
          <w:szCs w:val="28"/>
          <w:lang w:val="en-US" w:eastAsia="zh-CN" w:bidi="ar-SA"/>
        </w:rPr>
        <w:t>1.1</w:t>
      </w:r>
      <w:r>
        <w:rPr>
          <w:rFonts w:hint="default" w:ascii="Times New Roman" w:hAnsi="Times New Roman" w:eastAsia="方正仿宋_GBK" w:cs="Times New Roman"/>
          <w:b w:val="0"/>
          <w:bCs w:val="0"/>
          <w:kern w:val="0"/>
          <w:sz w:val="28"/>
          <w:szCs w:val="28"/>
          <w:lang w:val="zh-CN" w:eastAsia="zh-CN" w:bidi="ar-SA"/>
        </w:rPr>
        <w:t>本次测评涉及的信息系统</w:t>
      </w:r>
    </w:p>
    <w:tbl>
      <w:tblPr>
        <w:tblStyle w:val="1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2"/>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95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序号</w:t>
            </w:r>
          </w:p>
        </w:tc>
        <w:tc>
          <w:tcPr>
            <w:tcW w:w="5812"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信息系统名称</w:t>
            </w:r>
          </w:p>
        </w:tc>
        <w:tc>
          <w:tcPr>
            <w:tcW w:w="172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备案等级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5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5812" w:type="dxa"/>
            <w:vAlign w:val="center"/>
          </w:tcPr>
          <w:p>
            <w:pPr>
              <w:widowControl/>
              <w:shd w:val="clear" w:color="auto" w:fill="FFFFFF" w:themeFill="background1"/>
              <w:spacing w:line="360" w:lineRule="auto"/>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南通市“互联网+监管”平台</w:t>
            </w:r>
          </w:p>
        </w:tc>
        <w:tc>
          <w:tcPr>
            <w:tcW w:w="172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5812" w:type="dxa"/>
            <w:vAlign w:val="center"/>
          </w:tcPr>
          <w:p>
            <w:pPr>
              <w:widowControl/>
              <w:shd w:val="clear" w:color="auto" w:fill="FFFFFF" w:themeFill="background1"/>
              <w:spacing w:line="360" w:lineRule="auto"/>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南通市政务服务“代办帮办”平台</w:t>
            </w:r>
          </w:p>
        </w:tc>
        <w:tc>
          <w:tcPr>
            <w:tcW w:w="172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p>
        </w:tc>
        <w:tc>
          <w:tcPr>
            <w:tcW w:w="5812" w:type="dxa"/>
            <w:vAlign w:val="center"/>
          </w:tcPr>
          <w:p>
            <w:pPr>
              <w:widowControl/>
              <w:shd w:val="clear" w:color="auto" w:fill="FFFFFF" w:themeFill="background1"/>
              <w:spacing w:line="360" w:lineRule="auto"/>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南通市工程建设项目审批管理系统</w:t>
            </w:r>
          </w:p>
        </w:tc>
        <w:tc>
          <w:tcPr>
            <w:tcW w:w="172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4</w:t>
            </w:r>
          </w:p>
        </w:tc>
        <w:tc>
          <w:tcPr>
            <w:tcW w:w="5812" w:type="dxa"/>
            <w:vAlign w:val="center"/>
          </w:tcPr>
          <w:p>
            <w:pPr>
              <w:widowControl/>
              <w:shd w:val="clear" w:color="auto" w:fill="FFFFFF" w:themeFill="background1"/>
              <w:spacing w:line="360" w:lineRule="auto"/>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南通市县一体化政务服务管理平台</w:t>
            </w:r>
          </w:p>
        </w:tc>
        <w:tc>
          <w:tcPr>
            <w:tcW w:w="172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叁级</w:t>
            </w:r>
          </w:p>
        </w:tc>
      </w:tr>
    </w:tbl>
    <w:p>
      <w:pPr>
        <w:pStyle w:val="4"/>
        <w:numPr>
          <w:ilvl w:val="2"/>
          <w:numId w:val="0"/>
        </w:numPr>
        <w:snapToGrid w:val="0"/>
        <w:spacing w:line="300" w:lineRule="auto"/>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1.2 测评工作实施</w:t>
      </w:r>
    </w:p>
    <w:p>
      <w:pPr>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本次测评服务分两年实施，202</w:t>
      </w:r>
      <w:r>
        <w:rPr>
          <w:rFonts w:hint="eastAsia" w:ascii="Times New Roman" w:hAnsi="Times New Roman" w:eastAsia="方正仿宋_GBK" w:cs="Times New Roman"/>
          <w:b w:val="0"/>
          <w:bCs w:val="0"/>
          <w:kern w:val="0"/>
          <w:sz w:val="28"/>
          <w:szCs w:val="28"/>
          <w:lang w:val="en-US" w:eastAsia="zh-CN" w:bidi="ar-SA"/>
        </w:rPr>
        <w:t>5</w:t>
      </w:r>
      <w:r>
        <w:rPr>
          <w:rFonts w:hint="default" w:ascii="Times New Roman" w:hAnsi="Times New Roman" w:eastAsia="方正仿宋_GBK" w:cs="Times New Roman"/>
          <w:b w:val="0"/>
          <w:bCs w:val="0"/>
          <w:kern w:val="0"/>
          <w:sz w:val="28"/>
          <w:szCs w:val="28"/>
          <w:lang w:val="en-US" w:eastAsia="zh-CN" w:bidi="ar-SA"/>
        </w:rPr>
        <w:t>年完成全部四个系统的测评工作，202</w:t>
      </w:r>
      <w:r>
        <w:rPr>
          <w:rFonts w:hint="eastAsia" w:ascii="Times New Roman" w:hAnsi="Times New Roman" w:eastAsia="方正仿宋_GBK" w:cs="Times New Roman"/>
          <w:b w:val="0"/>
          <w:bCs w:val="0"/>
          <w:kern w:val="0"/>
          <w:sz w:val="28"/>
          <w:szCs w:val="28"/>
          <w:lang w:val="en-US" w:eastAsia="zh-CN" w:bidi="ar-SA"/>
        </w:rPr>
        <w:t>6</w:t>
      </w:r>
      <w:r>
        <w:rPr>
          <w:rFonts w:hint="default" w:ascii="Times New Roman" w:hAnsi="Times New Roman" w:eastAsia="方正仿宋_GBK" w:cs="Times New Roman"/>
          <w:b w:val="0"/>
          <w:bCs w:val="0"/>
          <w:kern w:val="0"/>
          <w:sz w:val="28"/>
          <w:szCs w:val="28"/>
          <w:lang w:val="en-US" w:eastAsia="zh-CN" w:bidi="ar-SA"/>
        </w:rPr>
        <w:t>年完成南通市县一体化政务服务管理平台的三级等保测评工作。</w:t>
      </w:r>
    </w:p>
    <w:p>
      <w:pPr>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1.3具体测评内容</w:t>
      </w:r>
    </w:p>
    <w:p>
      <w:pPr>
        <w:pStyle w:val="24"/>
        <w:snapToGrid w:val="0"/>
        <w:spacing w:line="300" w:lineRule="auto"/>
        <w:ind w:firstLine="560" w:firstLineChars="200"/>
        <w:contextualSpacing/>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A．安全技术测评：包括安全物理环境、安全区域边界、安全通信网络、安全计算环境和安全管理中心五个方面的安全测评；</w:t>
      </w:r>
    </w:p>
    <w:p>
      <w:pPr>
        <w:pStyle w:val="24"/>
        <w:snapToGrid w:val="0"/>
        <w:spacing w:line="300" w:lineRule="auto"/>
        <w:ind w:firstLine="560" w:firstLineChars="200"/>
        <w:contextualSpacing/>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B．安全管理测评：安全管理机构、安全管理制度、安全管理人员、安全建设管理和安全运维管理五个方面的安全控制测评；</w:t>
      </w:r>
    </w:p>
    <w:p>
      <w:pPr>
        <w:pStyle w:val="24"/>
        <w:snapToGrid w:val="0"/>
        <w:spacing w:line="300" w:lineRule="auto"/>
        <w:ind w:firstLine="560" w:firstLineChars="200"/>
        <w:contextualSpacing/>
        <w:jc w:val="left"/>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sz w:val="28"/>
          <w:szCs w:val="28"/>
        </w:rPr>
        <w:t>C、提供整改咨询服务，根据所测系统的最终测评报告，对系统现状提出安全整改建议并协助整改工作，以期达到整改目的。</w:t>
      </w:r>
    </w:p>
    <w:p>
      <w:pPr>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2、提供为期两年网络安全相关服务</w:t>
      </w:r>
    </w:p>
    <w:tbl>
      <w:tblPr>
        <w:tblStyle w:val="13"/>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6"/>
        <w:gridCol w:w="6422"/>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36"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b/>
              </w:rPr>
              <w:t>服务项目</w:t>
            </w:r>
          </w:p>
        </w:tc>
        <w:tc>
          <w:tcPr>
            <w:tcW w:w="6422"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b/>
              </w:rPr>
              <w:t>服务内容</w:t>
            </w:r>
          </w:p>
        </w:tc>
        <w:tc>
          <w:tcPr>
            <w:tcW w:w="1459"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b/>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9" w:hRule="atLeast"/>
          <w:jc w:val="center"/>
        </w:trPr>
        <w:tc>
          <w:tcPr>
            <w:tcW w:w="1536"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b/>
              </w:rPr>
              <w:t>安全服务</w:t>
            </w:r>
          </w:p>
        </w:tc>
        <w:tc>
          <w:tcPr>
            <w:tcW w:w="6422" w:type="dxa"/>
            <w:tcMar>
              <w:left w:w="57" w:type="dxa"/>
              <w:right w:w="57" w:type="dxa"/>
            </w:tcMar>
            <w:vAlign w:val="center"/>
          </w:tcPr>
          <w:p>
            <w:pPr>
              <w:pStyle w:val="11"/>
              <w:spacing w:beforeAutospacing="0" w:afterAutospacing="0" w:line="360" w:lineRule="auto"/>
              <w:ind w:firstLine="480"/>
              <w:jc w:val="both"/>
              <w:rPr>
                <w:rFonts w:ascii="仿宋" w:hAnsi="仿宋" w:eastAsia="仿宋"/>
              </w:rPr>
            </w:pPr>
            <w:r>
              <w:rPr>
                <w:rFonts w:ascii="仿宋" w:hAnsi="仿宋" w:eastAsia="仿宋"/>
              </w:rPr>
              <w:t>1.</w:t>
            </w:r>
            <w:r>
              <w:rPr>
                <w:rFonts w:hint="eastAsia" w:ascii="仿宋" w:hAnsi="仿宋" w:eastAsia="仿宋"/>
              </w:rPr>
              <w:t>提供系统应用服务区域网络、安全、服务器等设备的巡检服务，查看设备的运行状况、检查设备策略配置等，并出具巡检报告与问题处理方案；</w:t>
            </w:r>
          </w:p>
          <w:p>
            <w:pPr>
              <w:pStyle w:val="11"/>
              <w:spacing w:beforeAutospacing="0" w:afterAutospacing="0" w:line="360" w:lineRule="auto"/>
              <w:ind w:firstLine="480"/>
              <w:jc w:val="both"/>
              <w:rPr>
                <w:rFonts w:ascii="仿宋" w:hAnsi="仿宋" w:eastAsia="仿宋"/>
              </w:rPr>
            </w:pPr>
            <w:r>
              <w:rPr>
                <w:rFonts w:ascii="仿宋" w:hAnsi="仿宋" w:eastAsia="仿宋"/>
              </w:rPr>
              <w:t>2.</w:t>
            </w:r>
            <w:r>
              <w:rPr>
                <w:rFonts w:hint="eastAsia" w:ascii="仿宋" w:hAnsi="仿宋" w:eastAsia="仿宋"/>
              </w:rPr>
              <w:t>提供系统应用服务区域安全扫描与人工检测服务，通过安全扫描与检测发现主机操作系统及应用系统漏洞，并出具漏洞检测报告与漏洞处理方案；</w:t>
            </w:r>
          </w:p>
          <w:p>
            <w:pPr>
              <w:pStyle w:val="11"/>
              <w:spacing w:beforeAutospacing="0" w:afterAutospacing="0" w:line="360" w:lineRule="auto"/>
              <w:ind w:firstLine="480"/>
              <w:jc w:val="both"/>
              <w:rPr>
                <w:rFonts w:ascii="仿宋" w:hAnsi="仿宋" w:eastAsia="仿宋"/>
              </w:rPr>
            </w:pPr>
            <w:r>
              <w:rPr>
                <w:rFonts w:ascii="仿宋" w:hAnsi="仿宋" w:eastAsia="仿宋"/>
              </w:rPr>
              <w:t>3.</w:t>
            </w:r>
            <w:r>
              <w:rPr>
                <w:rFonts w:hint="eastAsia" w:ascii="仿宋" w:hAnsi="仿宋" w:eastAsia="仿宋"/>
              </w:rPr>
              <w:t>提供应用服务器及应用系统加固服务，提高信息系统抵御入侵的防护能力，并出具加固报告。</w:t>
            </w:r>
          </w:p>
          <w:p>
            <w:pPr>
              <w:pStyle w:val="11"/>
              <w:spacing w:beforeAutospacing="0" w:afterAutospacing="0" w:line="360" w:lineRule="auto"/>
              <w:ind w:left="420" w:firstLine="0"/>
              <w:jc w:val="both"/>
              <w:rPr>
                <w:rFonts w:ascii="仿宋" w:hAnsi="仿宋" w:eastAsia="仿宋"/>
              </w:rPr>
            </w:pPr>
            <w:r>
              <w:rPr>
                <w:rFonts w:hint="eastAsia" w:ascii="仿宋" w:hAnsi="仿宋" w:eastAsia="仿宋"/>
              </w:rPr>
              <w:t>以上安全服务由高级测评师到场完成。并出具完整的报告</w:t>
            </w:r>
          </w:p>
        </w:tc>
        <w:tc>
          <w:tcPr>
            <w:tcW w:w="1459"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36"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b/>
              </w:rPr>
              <w:t>安全培训</w:t>
            </w:r>
          </w:p>
        </w:tc>
        <w:tc>
          <w:tcPr>
            <w:tcW w:w="6422" w:type="dxa"/>
            <w:tcMar>
              <w:left w:w="57" w:type="dxa"/>
              <w:right w:w="57" w:type="dxa"/>
            </w:tcMar>
            <w:vAlign w:val="center"/>
          </w:tcPr>
          <w:p>
            <w:pPr>
              <w:pStyle w:val="11"/>
              <w:spacing w:beforeAutospacing="0" w:afterAutospacing="0" w:line="360" w:lineRule="auto"/>
              <w:ind w:firstLine="480"/>
              <w:jc w:val="both"/>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为</w:t>
            </w:r>
            <w:r>
              <w:rPr>
                <w:rFonts w:hint="eastAsia" w:ascii="仿宋" w:hAnsi="仿宋" w:eastAsia="仿宋"/>
                <w:lang w:val="en-US" w:eastAsia="zh-CN"/>
              </w:rPr>
              <w:t>数据</w:t>
            </w:r>
            <w:r>
              <w:rPr>
                <w:rFonts w:hint="eastAsia" w:ascii="仿宋" w:hAnsi="仿宋" w:eastAsia="仿宋"/>
              </w:rPr>
              <w:t>局窗口服务人员提供信息安全培训服务，加强终端用户和维护人员的安全意识和技能。包括各项信息安全意识、计算机操作知识和技能培训培训课程。</w:t>
            </w:r>
          </w:p>
          <w:p>
            <w:pPr>
              <w:pStyle w:val="11"/>
              <w:spacing w:beforeAutospacing="0" w:afterAutospacing="0" w:line="360" w:lineRule="auto"/>
              <w:ind w:firstLine="480"/>
              <w:jc w:val="both"/>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为</w:t>
            </w:r>
            <w:r>
              <w:rPr>
                <w:rFonts w:hint="eastAsia" w:ascii="仿宋" w:hAnsi="仿宋" w:eastAsia="仿宋"/>
                <w:lang w:val="en-US" w:eastAsia="zh-CN"/>
              </w:rPr>
              <w:t>数据</w:t>
            </w:r>
            <w:r>
              <w:rPr>
                <w:rFonts w:hint="eastAsia" w:ascii="仿宋" w:hAnsi="仿宋" w:eastAsia="仿宋"/>
              </w:rPr>
              <w:t>局信息化管理和运维人员提供从一般性的安全意识、到具体的安全设备操作、管理和运维技能。</w:t>
            </w:r>
          </w:p>
          <w:p>
            <w:pPr>
              <w:pStyle w:val="11"/>
              <w:spacing w:beforeAutospacing="0" w:afterAutospacing="0" w:line="360" w:lineRule="auto"/>
              <w:ind w:firstLine="480"/>
              <w:jc w:val="both"/>
              <w:rPr>
                <w:rFonts w:ascii="仿宋" w:hAnsi="仿宋" w:eastAsia="仿宋"/>
              </w:rPr>
            </w:pPr>
            <w:r>
              <w:rPr>
                <w:rFonts w:hint="eastAsia" w:ascii="仿宋" w:hAnsi="仿宋" w:eastAsia="仿宋"/>
              </w:rPr>
              <w:t>以上安全服务由高级测评师到场完成。</w:t>
            </w:r>
          </w:p>
        </w:tc>
        <w:tc>
          <w:tcPr>
            <w:tcW w:w="1459"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rPr>
              <w:t>每年</w:t>
            </w:r>
            <w:r>
              <w:rPr>
                <w:rFonts w:hint="eastAsia" w:ascii="仿宋" w:hAnsi="仿宋" w:eastAsia="仿宋"/>
                <w:lang w:val="en-US" w:eastAsia="zh-CN"/>
              </w:rPr>
              <w:t>4</w:t>
            </w:r>
            <w:r>
              <w:rPr>
                <w:rFonts w:hint="eastAsia" w:ascii="仿宋" w:hAnsi="仿宋" w:eastAsia="仿宋"/>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36"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b/>
              </w:rPr>
              <w:t>安全咨询</w:t>
            </w:r>
          </w:p>
        </w:tc>
        <w:tc>
          <w:tcPr>
            <w:tcW w:w="6422" w:type="dxa"/>
            <w:tcMar>
              <w:left w:w="57" w:type="dxa"/>
              <w:right w:w="57" w:type="dxa"/>
            </w:tcMar>
            <w:vAlign w:val="center"/>
          </w:tcPr>
          <w:p>
            <w:pPr>
              <w:pStyle w:val="11"/>
              <w:spacing w:beforeAutospacing="0" w:afterAutospacing="0" w:line="360" w:lineRule="auto"/>
              <w:ind w:firstLine="480"/>
              <w:jc w:val="both"/>
              <w:rPr>
                <w:rFonts w:ascii="仿宋" w:hAnsi="仿宋" w:eastAsia="仿宋"/>
              </w:rPr>
            </w:pPr>
            <w:r>
              <w:rPr>
                <w:rFonts w:ascii="仿宋" w:hAnsi="仿宋" w:eastAsia="仿宋"/>
              </w:rPr>
              <w:t>1.</w:t>
            </w:r>
            <w:r>
              <w:rPr>
                <w:rFonts w:hint="eastAsia" w:ascii="仿宋" w:hAnsi="仿宋" w:eastAsia="仿宋"/>
              </w:rPr>
              <w:t>提供包含从项目立项、前期调研、可行性研究、方案设计、设备选型参考，招标书的制作以及项目管理辅助，项目验收辅助的整体的咨询服务解决方案；</w:t>
            </w:r>
          </w:p>
          <w:p>
            <w:pPr>
              <w:pStyle w:val="11"/>
              <w:spacing w:beforeAutospacing="0" w:afterAutospacing="0" w:line="360" w:lineRule="auto"/>
              <w:ind w:firstLine="480"/>
              <w:jc w:val="both"/>
              <w:rPr>
                <w:rFonts w:ascii="仿宋" w:hAnsi="仿宋" w:eastAsia="仿宋"/>
              </w:rPr>
            </w:pPr>
            <w:r>
              <w:rPr>
                <w:rFonts w:ascii="仿宋" w:hAnsi="仿宋" w:eastAsia="仿宋"/>
              </w:rPr>
              <w:t>2.</w:t>
            </w:r>
            <w:r>
              <w:rPr>
                <w:rFonts w:hint="eastAsia" w:ascii="仿宋" w:hAnsi="仿宋" w:eastAsia="仿宋"/>
              </w:rPr>
              <w:t>提供信息安全防御体系、监控体系、应急体系、重要的基础设施和组织架构等体系建设的咨询服务，并制订合适的安全策略、措施和方案；</w:t>
            </w:r>
          </w:p>
          <w:p>
            <w:pPr>
              <w:pStyle w:val="11"/>
              <w:spacing w:beforeAutospacing="0" w:afterAutospacing="0" w:line="360" w:lineRule="auto"/>
              <w:ind w:firstLine="480"/>
              <w:jc w:val="both"/>
              <w:rPr>
                <w:rFonts w:ascii="仿宋" w:hAnsi="仿宋" w:eastAsia="仿宋"/>
              </w:rPr>
            </w:pPr>
            <w:r>
              <w:rPr>
                <w:rFonts w:ascii="仿宋" w:hAnsi="仿宋" w:eastAsia="仿宋"/>
              </w:rPr>
              <w:t>3.</w:t>
            </w:r>
            <w:r>
              <w:rPr>
                <w:rFonts w:hint="eastAsia" w:ascii="仿宋" w:hAnsi="仿宋" w:eastAsia="仿宋"/>
              </w:rPr>
              <w:t>提供信息系统建设的规划和方案设计服务。</w:t>
            </w:r>
          </w:p>
        </w:tc>
        <w:tc>
          <w:tcPr>
            <w:tcW w:w="1459"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rPr>
              <w:t>即时响应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36"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b/>
              </w:rPr>
              <w:t>应急响应</w:t>
            </w:r>
          </w:p>
        </w:tc>
        <w:tc>
          <w:tcPr>
            <w:tcW w:w="6422" w:type="dxa"/>
            <w:tcMar>
              <w:left w:w="57" w:type="dxa"/>
              <w:right w:w="57" w:type="dxa"/>
            </w:tcMar>
            <w:vAlign w:val="center"/>
          </w:tcPr>
          <w:p>
            <w:pPr>
              <w:pStyle w:val="11"/>
              <w:spacing w:beforeAutospacing="0" w:afterAutospacing="0" w:line="360" w:lineRule="auto"/>
              <w:ind w:firstLine="480"/>
              <w:jc w:val="both"/>
              <w:rPr>
                <w:rFonts w:ascii="仿宋" w:hAnsi="仿宋" w:eastAsia="仿宋"/>
              </w:rPr>
            </w:pPr>
            <w:r>
              <w:rPr>
                <w:rFonts w:ascii="仿宋" w:hAnsi="仿宋" w:eastAsia="仿宋"/>
              </w:rPr>
              <w:t>1.</w:t>
            </w:r>
            <w:r>
              <w:rPr>
                <w:rFonts w:hint="eastAsia" w:ascii="仿宋" w:hAnsi="仿宋" w:eastAsia="仿宋"/>
              </w:rPr>
              <w:t>我单位承载的信息系统非常重要，一旦发生网络安全事故，工程师需在最短时间内到现场协助开展信息安全应急响应工作；</w:t>
            </w:r>
          </w:p>
          <w:p>
            <w:pPr>
              <w:pStyle w:val="11"/>
              <w:spacing w:beforeAutospacing="0" w:afterAutospacing="0" w:line="360" w:lineRule="auto"/>
              <w:ind w:firstLine="480"/>
              <w:jc w:val="both"/>
              <w:rPr>
                <w:rFonts w:ascii="仿宋" w:hAnsi="仿宋" w:eastAsia="仿宋"/>
              </w:rPr>
            </w:pPr>
            <w:r>
              <w:rPr>
                <w:rFonts w:ascii="仿宋" w:hAnsi="仿宋" w:eastAsia="仿宋"/>
              </w:rPr>
              <w:t>2.</w:t>
            </w:r>
            <w:r>
              <w:rPr>
                <w:rFonts w:hint="eastAsia" w:ascii="仿宋" w:hAnsi="仿宋" w:eastAsia="仿宋"/>
              </w:rPr>
              <w:t>在国家召开重大会议、举办重大活动或节日、发生相关安全事件及相关部门安全检查时，提供检测、修复方案、台帐、现场网络安全应急服务支持，由专人（至少1人）对日常应急情况提供响应，并设立7*24小时应急服务支持电话。</w:t>
            </w:r>
          </w:p>
        </w:tc>
        <w:tc>
          <w:tcPr>
            <w:tcW w:w="1459" w:type="dxa"/>
            <w:tcMar>
              <w:left w:w="57" w:type="dxa"/>
              <w:right w:w="57" w:type="dxa"/>
            </w:tcMar>
            <w:vAlign w:val="center"/>
          </w:tcPr>
          <w:p>
            <w:pPr>
              <w:pStyle w:val="11"/>
              <w:spacing w:beforeAutospacing="0" w:afterAutospacing="0" w:line="360" w:lineRule="auto"/>
              <w:jc w:val="center"/>
              <w:rPr>
                <w:rFonts w:ascii="仿宋" w:hAnsi="仿宋" w:eastAsia="仿宋" w:cs="Calibri"/>
              </w:rPr>
            </w:pPr>
            <w:r>
              <w:rPr>
                <w:rFonts w:hint="eastAsia" w:ascii="仿宋" w:hAnsi="仿宋" w:eastAsia="仿宋"/>
              </w:rPr>
              <w:t>即时响应</w:t>
            </w:r>
          </w:p>
        </w:tc>
      </w:tr>
    </w:tbl>
    <w:p>
      <w:pPr>
        <w:pStyle w:val="23"/>
        <w:keepNext w:val="0"/>
        <w:keepLines w:val="0"/>
        <w:pageBreakBefore w:val="0"/>
        <w:widowControl w:val="0"/>
        <w:numPr>
          <w:ilvl w:val="0"/>
          <w:numId w:val="0"/>
        </w:numPr>
        <w:tabs>
          <w:tab w:val="left" w:pos="5325"/>
        </w:tabs>
        <w:kinsoku/>
        <w:wordWrap/>
        <w:overflowPunct/>
        <w:topLinePunct w:val="0"/>
        <w:autoSpaceDE/>
        <w:autoSpaceDN/>
        <w:bidi w:val="0"/>
        <w:adjustRightInd/>
        <w:snapToGrid w:val="0"/>
        <w:spacing w:before="156" w:beforeLines="50" w:after="156" w:afterLines="50" w:line="240" w:lineRule="auto"/>
        <w:ind w:left="0" w:leftChars="0" w:firstLine="0" w:firstLineChars="0"/>
        <w:contextualSpacing/>
        <w:textAlignment w:val="auto"/>
        <w:rPr>
          <w:rFonts w:ascii="黑体" w:hAnsi="黑体" w:eastAsia="黑体" w:cs="Times New Roman"/>
          <w:sz w:val="32"/>
          <w:szCs w:val="32"/>
        </w:rPr>
      </w:pPr>
      <w:r>
        <w:rPr>
          <w:rFonts w:hint="default" w:ascii="黑体" w:hAnsi="黑体" w:eastAsia="黑体" w:cs="Times New Roman"/>
          <w:kern w:val="2"/>
          <w:sz w:val="32"/>
          <w:szCs w:val="32"/>
          <w:lang w:val="en-US" w:eastAsia="zh-CN" w:bidi="ar-SA"/>
        </w:rPr>
        <w:t>三、</w:t>
      </w:r>
      <w:r>
        <w:rPr>
          <w:rFonts w:hint="eastAsia" w:ascii="黑体" w:hAnsi="黑体" w:eastAsia="黑体" w:cs="Times New Roman"/>
          <w:sz w:val="32"/>
          <w:szCs w:val="32"/>
          <w:lang w:eastAsia="zh-CN"/>
        </w:rPr>
        <w:t>测评服务</w:t>
      </w:r>
      <w:r>
        <w:rPr>
          <w:rFonts w:ascii="黑体" w:hAnsi="黑体" w:eastAsia="黑体" w:cs="Times New Roman"/>
          <w:sz w:val="32"/>
          <w:szCs w:val="32"/>
        </w:rPr>
        <w:t>要求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val="0"/>
          <w:bCs w:val="0"/>
          <w:kern w:val="0"/>
          <w:sz w:val="28"/>
          <w:szCs w:val="28"/>
          <w:lang w:val="en-US" w:eastAsia="zh-CN" w:bidi="ar-SA"/>
        </w:rPr>
        <w:t>1、</w:t>
      </w:r>
      <w:r>
        <w:rPr>
          <w:rFonts w:hint="default" w:ascii="Times New Roman" w:hAnsi="Times New Roman" w:eastAsia="方正仿宋_GBK" w:cs="Times New Roman"/>
          <w:sz w:val="28"/>
          <w:szCs w:val="28"/>
        </w:rPr>
        <w:t>完成信息系统安全等级测评工作，测评后经用户方确认，出具符合信息系统等级测评要求的测评报告</w:t>
      </w:r>
      <w:r>
        <w:rPr>
          <w:rFonts w:hint="default" w:ascii="Times New Roman" w:hAnsi="Times New Roman" w:eastAsia="方正仿宋_GBK" w:cs="Times New Roman"/>
          <w:sz w:val="28"/>
          <w:szCs w:val="28"/>
          <w:lang w:eastAsia="zh-CN"/>
        </w:rPr>
        <w:t>。</w:t>
      </w:r>
    </w:p>
    <w:p>
      <w:pPr>
        <w:pStyle w:val="24"/>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对</w:t>
      </w:r>
      <w:r>
        <w:rPr>
          <w:rFonts w:hint="default" w:ascii="Times New Roman" w:hAnsi="Times New Roman" w:eastAsia="方正仿宋_GBK" w:cs="Times New Roman"/>
          <w:sz w:val="28"/>
          <w:szCs w:val="28"/>
          <w:lang w:eastAsia="zh-CN"/>
        </w:rPr>
        <w:t>本单位</w:t>
      </w:r>
      <w:r>
        <w:rPr>
          <w:rFonts w:hint="default" w:ascii="Times New Roman" w:hAnsi="Times New Roman" w:eastAsia="方正仿宋_GBK" w:cs="Times New Roman"/>
          <w:sz w:val="28"/>
          <w:szCs w:val="28"/>
        </w:rPr>
        <w:t>信息系统不符合网络安全等级保护有关管理规范和技术标准的，提出可行性整改方案，提供相应的安全整改建议书。</w:t>
      </w:r>
    </w:p>
    <w:p>
      <w:pPr>
        <w:pStyle w:val="24"/>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本次测评至少需要1名高级测评师，1名中级测评师， 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p>
    <w:p>
      <w:pPr>
        <w:pStyle w:val="24"/>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合同签订完毕一周内启动</w:t>
      </w:r>
      <w:r>
        <w:rPr>
          <w:rFonts w:hint="default" w:ascii="Times New Roman" w:hAnsi="Times New Roman" w:eastAsia="方正仿宋_GBK" w:cs="Times New Roman"/>
          <w:sz w:val="28"/>
          <w:szCs w:val="28"/>
          <w:lang w:val="en-US" w:eastAsia="zh-CN"/>
        </w:rPr>
        <w:t>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年信息系统</w:t>
      </w:r>
      <w:r>
        <w:rPr>
          <w:rFonts w:hint="default" w:ascii="Times New Roman" w:hAnsi="Times New Roman" w:eastAsia="方正仿宋_GBK" w:cs="Times New Roman"/>
          <w:sz w:val="28"/>
          <w:szCs w:val="28"/>
        </w:rPr>
        <w:t>测评工作</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202</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lang w:val="en-US" w:eastAsia="zh-CN"/>
        </w:rPr>
        <w:t>年信息系统</w:t>
      </w:r>
      <w:r>
        <w:rPr>
          <w:rFonts w:hint="default" w:ascii="Times New Roman" w:hAnsi="Times New Roman" w:eastAsia="方正仿宋_GBK" w:cs="Times New Roman"/>
          <w:sz w:val="28"/>
          <w:szCs w:val="28"/>
        </w:rPr>
        <w:t>测评工作</w:t>
      </w:r>
      <w:r>
        <w:rPr>
          <w:rFonts w:hint="default" w:ascii="Times New Roman" w:hAnsi="Times New Roman" w:eastAsia="方正仿宋_GBK" w:cs="Times New Roman"/>
          <w:sz w:val="28"/>
          <w:szCs w:val="28"/>
          <w:lang w:eastAsia="zh-CN"/>
        </w:rPr>
        <w:t>在接到本</w:t>
      </w:r>
      <w:r>
        <w:rPr>
          <w:rFonts w:hint="default" w:ascii="Times New Roman" w:hAnsi="Times New Roman" w:eastAsia="方正仿宋_GBK" w:cs="Times New Roman"/>
          <w:sz w:val="28"/>
          <w:szCs w:val="28"/>
        </w:rPr>
        <w:t>单位</w:t>
      </w:r>
      <w:r>
        <w:rPr>
          <w:rFonts w:hint="default" w:ascii="Times New Roman" w:hAnsi="Times New Roman" w:eastAsia="方正仿宋_GBK" w:cs="Times New Roman"/>
          <w:sz w:val="28"/>
          <w:szCs w:val="28"/>
          <w:lang w:eastAsia="zh-CN"/>
        </w:rPr>
        <w:t>通知后</w:t>
      </w:r>
      <w:r>
        <w:rPr>
          <w:rFonts w:hint="default" w:ascii="Times New Roman" w:hAnsi="Times New Roman" w:eastAsia="方正仿宋_GBK" w:cs="Times New Roman"/>
          <w:sz w:val="28"/>
          <w:szCs w:val="28"/>
        </w:rPr>
        <w:t>一周内启动。</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签订合同</w:t>
      </w:r>
      <w:r>
        <w:rPr>
          <w:rFonts w:hint="default" w:ascii="Times New Roman" w:hAnsi="Times New Roman" w:eastAsia="方正仿宋_GBK" w:cs="Times New Roman"/>
          <w:sz w:val="28"/>
          <w:szCs w:val="28"/>
          <w:lang w:eastAsia="zh-CN"/>
        </w:rPr>
        <w:t>或接到本</w:t>
      </w:r>
      <w:r>
        <w:rPr>
          <w:rFonts w:hint="default" w:ascii="Times New Roman" w:hAnsi="Times New Roman" w:eastAsia="方正仿宋_GBK" w:cs="Times New Roman"/>
          <w:sz w:val="28"/>
          <w:szCs w:val="28"/>
        </w:rPr>
        <w:t>单位</w:t>
      </w:r>
      <w:r>
        <w:rPr>
          <w:rFonts w:hint="default" w:ascii="Times New Roman" w:hAnsi="Times New Roman" w:eastAsia="方正仿宋_GBK" w:cs="Times New Roman"/>
          <w:sz w:val="28"/>
          <w:szCs w:val="28"/>
          <w:lang w:eastAsia="zh-CN"/>
        </w:rPr>
        <w:t>通知</w:t>
      </w:r>
      <w:r>
        <w:rPr>
          <w:rFonts w:hint="default" w:ascii="Times New Roman" w:hAnsi="Times New Roman" w:eastAsia="方正仿宋_GBK" w:cs="Times New Roman"/>
          <w:sz w:val="28"/>
          <w:szCs w:val="28"/>
        </w:rPr>
        <w:t>后60天内完成网络安全等级保护测评并出具盖章报告，并完成在所属公安局网安支队备案。</w:t>
      </w:r>
    </w:p>
    <w:p>
      <w:pPr>
        <w:pStyle w:val="24"/>
        <w:autoSpaceDE w:val="0"/>
        <w:autoSpaceDN w:val="0"/>
        <w:adjustRightInd w:val="0"/>
        <w:spacing w:before="100" w:after="100"/>
        <w:ind w:right="-197" w:rightChars="-94" w:firstLine="600"/>
        <w:rPr>
          <w:rFonts w:hint="default" w:ascii="Times New Roman" w:hAnsi="Times New Roman" w:eastAsia="方正仿宋_GBK" w:cs="Times New Roman"/>
          <w:kern w:val="2"/>
          <w:sz w:val="28"/>
          <w:szCs w:val="28"/>
          <w:lang w:val="zh-CN" w:eastAsia="zh-CN" w:bidi="ar-SA"/>
        </w:rPr>
      </w:pPr>
      <w:r>
        <w:rPr>
          <w:rFonts w:hint="default" w:ascii="Times New Roman" w:hAnsi="Times New Roman" w:eastAsia="方正仿宋_GBK" w:cs="Times New Roman"/>
          <w:kern w:val="0"/>
          <w:sz w:val="28"/>
          <w:szCs w:val="28"/>
          <w:lang w:val="en-US" w:eastAsia="zh-CN"/>
        </w:rPr>
        <w:t>6、</w:t>
      </w:r>
      <w:r>
        <w:rPr>
          <w:rFonts w:hint="default" w:ascii="Times New Roman" w:hAnsi="Times New Roman" w:eastAsia="方正仿宋_GBK" w:cs="Times New Roman"/>
          <w:kern w:val="2"/>
          <w:sz w:val="28"/>
          <w:szCs w:val="28"/>
          <w:lang w:val="zh-CN" w:eastAsia="zh-CN" w:bidi="ar-SA"/>
        </w:rPr>
        <w:t>测评服务单位应对采购方重要信息系统提供全年7*24小时</w:t>
      </w:r>
      <w:r>
        <w:rPr>
          <w:rFonts w:hint="default" w:ascii="Times New Roman" w:hAnsi="Times New Roman" w:eastAsia="方正仿宋_GBK" w:cs="Times New Roman"/>
          <w:kern w:val="2"/>
          <w:sz w:val="28"/>
          <w:szCs w:val="28"/>
          <w:lang w:val="en-US" w:eastAsia="zh-CN" w:bidi="ar-SA"/>
        </w:rPr>
        <w:t>安全应急响应服务，一旦发生网络安全事故，工程师需在最短时间内到现场协助开展信息安全应急响应工作</w:t>
      </w:r>
      <w:r>
        <w:rPr>
          <w:rFonts w:hint="default" w:ascii="Times New Roman" w:hAnsi="Times New Roman" w:eastAsia="方正仿宋_GBK" w:cs="Times New Roman"/>
          <w:kern w:val="2"/>
          <w:sz w:val="28"/>
          <w:szCs w:val="28"/>
          <w:lang w:val="zh-CN" w:eastAsia="zh-CN" w:bidi="ar-SA"/>
        </w:rPr>
        <w:t>。</w:t>
      </w:r>
    </w:p>
    <w:p>
      <w:pPr>
        <w:pStyle w:val="24"/>
        <w:autoSpaceDE w:val="0"/>
        <w:autoSpaceDN w:val="0"/>
        <w:adjustRightInd w:val="0"/>
        <w:spacing w:before="100" w:after="100"/>
        <w:ind w:right="-197" w:rightChars="-94" w:firstLine="60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7</w:t>
      </w:r>
      <w:r>
        <w:rPr>
          <w:rFonts w:hint="eastAsia"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val="zh-CN" w:eastAsia="zh-CN"/>
        </w:rPr>
        <w:t>测评服务单位</w:t>
      </w:r>
      <w:r>
        <w:rPr>
          <w:rFonts w:hint="default" w:ascii="Times New Roman" w:hAnsi="Times New Roman" w:eastAsia="方正仿宋_GBK" w:cs="Times New Roman"/>
          <w:kern w:val="0"/>
          <w:sz w:val="28"/>
          <w:szCs w:val="28"/>
          <w:lang w:val="zh-CN"/>
        </w:rPr>
        <w:t>在测评过程中，需严格遵循保密原则，对服务过程中涉及到的任何用户信息未经允许不向其他任何第三方泄漏，以及不得利用这些信息损害采购方利益。</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K" w:hAnsi="方正仿宋_GBK" w:eastAsia="方正仿宋_GBK" w:cs="方正仿宋_GBK"/>
          <w:sz w:val="28"/>
          <w:szCs w:val="28"/>
          <w:lang w:val="zh-CN"/>
        </w:rPr>
      </w:pPr>
      <w:r>
        <w:rPr>
          <w:rFonts w:hint="default" w:ascii="Times New Roman" w:hAnsi="Times New Roman" w:eastAsia="方正仿宋_GBK" w:cs="Times New Roman"/>
          <w:kern w:val="0"/>
          <w:sz w:val="28"/>
          <w:szCs w:val="28"/>
          <w:lang w:val="en-US" w:eastAsia="zh-CN"/>
        </w:rPr>
        <w:t>8、本次</w:t>
      </w:r>
      <w:r>
        <w:rPr>
          <w:rFonts w:hint="default" w:ascii="Times New Roman" w:hAnsi="Times New Roman" w:eastAsia="方正仿宋_GBK" w:cs="Times New Roman"/>
          <w:kern w:val="0"/>
          <w:sz w:val="28"/>
          <w:szCs w:val="28"/>
          <w:lang w:val="zh-CN"/>
        </w:rPr>
        <w:t>服务期限自合同生效之日起两年。</w:t>
      </w:r>
    </w:p>
    <w:bookmarkEnd w:id="3"/>
    <w:p>
      <w:pPr>
        <w:pStyle w:val="23"/>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w:t>
      </w:r>
      <w:r>
        <w:rPr>
          <w:rFonts w:ascii="黑体" w:hAnsi="黑体" w:eastAsia="黑体" w:cs="Times New Roman"/>
          <w:sz w:val="32"/>
          <w:szCs w:val="32"/>
        </w:rPr>
        <w:t>合同签订</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中标结果</w:t>
      </w:r>
      <w:r>
        <w:rPr>
          <w:rFonts w:hint="eastAsia" w:ascii="Times New Roman" w:hAnsi="Times New Roman" w:eastAsia="方正仿宋_GBK" w:cs="Times New Roman"/>
          <w:sz w:val="28"/>
          <w:szCs w:val="28"/>
          <w:lang w:val="zh-CN"/>
        </w:rPr>
        <w:t>公示结束后，</w:t>
      </w: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5</w:t>
      </w:r>
      <w:r>
        <w:rPr>
          <w:rFonts w:ascii="Times New Roman" w:hAnsi="Times New Roman" w:eastAsia="方正仿宋_GBK" w:cs="Times New Roman"/>
          <w:sz w:val="28"/>
          <w:szCs w:val="28"/>
          <w:lang w:val="zh-CN"/>
        </w:rPr>
        <w:t>个工作日内签订合同</w:t>
      </w:r>
      <w:r>
        <w:rPr>
          <w:rFonts w:hint="eastAsia" w:ascii="Times New Roman" w:hAnsi="Times New Roman" w:eastAsia="方正仿宋_GBK" w:cs="Times New Roman"/>
          <w:sz w:val="28"/>
          <w:szCs w:val="28"/>
          <w:lang w:val="zh-CN"/>
        </w:rPr>
        <w:t>。</w:t>
      </w:r>
      <w:r>
        <w:rPr>
          <w:rFonts w:hint="eastAsia" w:ascii="Times New Roman" w:hAnsi="Times New Roman" w:eastAsia="方正仿宋_GBK" w:cs="Times New Roman"/>
          <w:sz w:val="28"/>
          <w:szCs w:val="28"/>
          <w:lang w:val="en-US" w:eastAsia="zh-CN"/>
        </w:rPr>
        <w:t>本次测评服务项目中的</w:t>
      </w:r>
      <w:r>
        <w:rPr>
          <w:rFonts w:hint="eastAsia" w:ascii="方正仿宋_GBK" w:hAnsi="方正仿宋_GBK" w:eastAsia="方正仿宋_GBK" w:cs="方正仿宋_GBK"/>
          <w:sz w:val="28"/>
          <w:szCs w:val="28"/>
        </w:rPr>
        <w:t>南通市政务服务“代办帮办”平台</w:t>
      </w:r>
      <w:r>
        <w:rPr>
          <w:rFonts w:hint="eastAsia" w:ascii="方正仿宋_GBK" w:hAnsi="方正仿宋_GBK" w:eastAsia="方正仿宋_GBK" w:cs="方正仿宋_GBK"/>
          <w:sz w:val="28"/>
          <w:szCs w:val="28"/>
          <w:lang w:val="en-US" w:eastAsia="zh-CN"/>
        </w:rPr>
        <w:t>等保测评及安全服务部分（不包含安全培训）将由中标单位与南通市政务服务代办中心单独签订合同，其余部分与南通市数据局签订合同。</w:t>
      </w:r>
    </w:p>
    <w:p>
      <w:pPr>
        <w:pStyle w:val="23"/>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w:t>
      </w:r>
      <w:r>
        <w:rPr>
          <w:rFonts w:ascii="黑体" w:hAnsi="黑体" w:eastAsia="黑体" w:cs="Times New Roman"/>
          <w:sz w:val="32"/>
          <w:szCs w:val="32"/>
        </w:rPr>
        <w:t>付款</w:t>
      </w:r>
      <w:r>
        <w:rPr>
          <w:rFonts w:hint="eastAsia" w:ascii="黑体" w:hAnsi="黑体" w:eastAsia="黑体" w:cs="Times New Roman"/>
          <w:sz w:val="32"/>
          <w:szCs w:val="32"/>
        </w:rPr>
        <w:t>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560" w:firstLineChars="20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数据局机关：2025年完成局三个系统等保测评并出具报告，发票送达后15个工作日内支付金额的50%，2026年完成市县一体化政务服务管理平台三级等保测评出具报告，发票送达后15个工作日内支付合同金额的40%，余款10%于项目服务期满通过绩效评价后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560" w:firstLineChars="200"/>
        <w:textAlignment w:val="auto"/>
        <w:rPr>
          <w:rFonts w:hint="eastAsia"/>
          <w:lang w:val="zh-CN" w:eastAsia="zh-CN"/>
        </w:rPr>
      </w:pPr>
      <w:r>
        <w:rPr>
          <w:rFonts w:hint="default" w:ascii="Times New Roman" w:hAnsi="Times New Roman" w:eastAsia="方正仿宋_GBK" w:cs="Times New Roman"/>
          <w:kern w:val="2"/>
          <w:sz w:val="28"/>
          <w:szCs w:val="28"/>
          <w:lang w:val="en-US" w:eastAsia="zh-CN" w:bidi="ar-SA"/>
        </w:rPr>
        <w:t>代办中心：2025年完成代办帮办系统等保测评并出具报告，发票送达后15个工作日内支付合同金额的70%，项目服务满一年通过绩效评价后支付合同金额的20%，余款10%于项目服务期满通过绩效评价后支付。</w:t>
      </w:r>
    </w:p>
    <w:p>
      <w:pPr>
        <w:keepNext w:val="0"/>
        <w:keepLines w:val="0"/>
        <w:pageBreakBefore w:val="0"/>
        <w:widowControl w:val="0"/>
        <w:tabs>
          <w:tab w:val="left" w:pos="5325"/>
        </w:tabs>
        <w:kinsoku/>
        <w:wordWrap/>
        <w:overflowPunct/>
        <w:topLinePunct w:val="0"/>
        <w:bidi w:val="0"/>
        <w:snapToGrid w:val="0"/>
        <w:spacing w:line="560" w:lineRule="exact"/>
        <w:contextualSpacing/>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w:t>
      </w:r>
      <w:r>
        <w:rPr>
          <w:rFonts w:ascii="黑体" w:hAnsi="黑体" w:eastAsia="黑体" w:cs="Times New Roman"/>
          <w:sz w:val="32"/>
          <w:szCs w:val="32"/>
        </w:rPr>
        <w:t>投标供应商资格要求</w:t>
      </w:r>
    </w:p>
    <w:p>
      <w:pPr>
        <w:pStyle w:val="23"/>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zh-CN"/>
        </w:rPr>
        <w:t>符合《中华人民共和国政府采购法》第22条规定；</w:t>
      </w:r>
    </w:p>
    <w:p>
      <w:pPr>
        <w:pStyle w:val="23"/>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contextualSpacing/>
        <w:jc w:val="left"/>
        <w:textAlignment w:val="auto"/>
        <w:rPr>
          <w:rFonts w:hint="eastAsia"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具有合法经营资格并能承担完全民事责任的独立法人。</w:t>
      </w:r>
    </w:p>
    <w:p>
      <w:pPr>
        <w:pStyle w:val="23"/>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eastAsia"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val="zh-CN"/>
        </w:rPr>
        <w:t>未被“信用中国”网站列入失信被执行人、重大税收违法案件当事人名单、政府采购严重失信行为记录名单。</w:t>
      </w:r>
    </w:p>
    <w:p>
      <w:pPr>
        <w:pStyle w:val="23"/>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Times New Roman" w:hAnsi="Times New Roman" w:eastAsia="方正仿宋_GBK" w:cs="Times New Roman"/>
          <w:sz w:val="32"/>
          <w:szCs w:val="32"/>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w:t>
      </w:r>
      <w:r>
        <w:rPr>
          <w:rFonts w:hint="eastAsia" w:ascii="黑体" w:hAnsi="黑体" w:eastAsia="黑体" w:cs="Times New Roman"/>
          <w:kern w:val="2"/>
          <w:sz w:val="32"/>
          <w:szCs w:val="32"/>
          <w:lang w:val="en-US" w:eastAsia="zh-CN" w:bidi="ar-SA"/>
        </w:rPr>
        <w:t>投标文件的组成</w:t>
      </w:r>
    </w:p>
    <w:p>
      <w:pPr>
        <w:keepNext w:val="0"/>
        <w:keepLines w:val="0"/>
        <w:pageBreakBefore w:val="0"/>
        <w:widowControl w:val="0"/>
        <w:kinsoku/>
        <w:wordWrap/>
        <w:overflowPunct/>
        <w:topLinePunct w:val="0"/>
        <w:bidi w:val="0"/>
        <w:snapToGrid w:val="0"/>
        <w:spacing w:line="5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投标</w:t>
      </w:r>
      <w:r>
        <w:rPr>
          <w:rFonts w:hint="eastAsia" w:ascii="方正仿宋_GBK" w:hAnsi="方正仿宋_GBK" w:eastAsia="方正仿宋_GBK" w:cs="方正仿宋_GBK"/>
          <w:b/>
          <w:sz w:val="28"/>
          <w:szCs w:val="28"/>
        </w:rPr>
        <w:t>文件由商务技术响应文件、价格响应文件</w:t>
      </w:r>
      <w:r>
        <w:rPr>
          <w:rFonts w:hint="eastAsia" w:ascii="方正仿宋_GBK" w:hAnsi="方正仿宋_GBK" w:eastAsia="方正仿宋_GBK" w:cs="方正仿宋_GBK"/>
          <w:b/>
          <w:sz w:val="28"/>
          <w:szCs w:val="28"/>
          <w:lang w:val="en-US" w:eastAsia="zh-CN"/>
        </w:rPr>
        <w:t>两</w:t>
      </w:r>
      <w:r>
        <w:rPr>
          <w:rFonts w:hint="eastAsia" w:ascii="方正仿宋_GBK" w:hAnsi="方正仿宋_GBK" w:eastAsia="方正仿宋_GBK" w:cs="方正仿宋_GBK"/>
          <w:b/>
          <w:sz w:val="28"/>
          <w:szCs w:val="28"/>
        </w:rPr>
        <w:t>部分组成。</w:t>
      </w:r>
    </w:p>
    <w:p>
      <w:pPr>
        <w:keepNext w:val="0"/>
        <w:keepLines w:val="0"/>
        <w:pageBreakBefore w:val="0"/>
        <w:widowControl w:val="0"/>
        <w:kinsoku/>
        <w:wordWrap/>
        <w:overflowPunct/>
        <w:topLinePunct w:val="0"/>
        <w:bidi w:val="0"/>
        <w:snapToGrid w:val="0"/>
        <w:spacing w:line="560" w:lineRule="exact"/>
        <w:ind w:firstLine="562" w:firstLineChars="200"/>
        <w:contextualSpacing/>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color w:val="000000" w:themeColor="text1"/>
          <w:sz w:val="28"/>
          <w:szCs w:val="28"/>
          <w14:textFill>
            <w14:solidFill>
              <w14:schemeClr w14:val="tx1"/>
            </w14:solidFill>
          </w14:textFill>
        </w:rPr>
        <w:t>商务技术</w:t>
      </w:r>
      <w:r>
        <w:rPr>
          <w:rFonts w:hint="eastAsia" w:ascii="方正仿宋_GBK" w:hAnsi="方正仿宋_GBK" w:eastAsia="方正仿宋_GBK" w:cs="方正仿宋_GBK"/>
          <w:b/>
          <w:sz w:val="28"/>
          <w:szCs w:val="28"/>
        </w:rPr>
        <w:t>响应文件（</w:t>
      </w:r>
      <w:r>
        <w:rPr>
          <w:rFonts w:hint="eastAsia" w:ascii="方正仿宋_GBK" w:hAnsi="方正仿宋_GBK" w:eastAsia="方正仿宋_GBK" w:cs="方正仿宋_GBK"/>
          <w:b/>
          <w:color w:val="000000" w:themeColor="text1"/>
          <w:sz w:val="28"/>
          <w:szCs w:val="28"/>
          <w14:textFill>
            <w14:solidFill>
              <w14:schemeClr w14:val="tx1"/>
            </w14:solidFill>
          </w14:textFill>
        </w:rPr>
        <w:t>不得出现报价</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b/>
          <w:sz w:val="28"/>
          <w:szCs w:val="28"/>
        </w:rPr>
        <w:t>一正</w:t>
      </w:r>
      <w:r>
        <w:rPr>
          <w:rFonts w:hint="eastAsia" w:ascii="方正仿宋_GBK" w:hAnsi="方正仿宋_GBK" w:eastAsia="方正仿宋_GBK" w:cs="方正仿宋_GBK"/>
          <w:b/>
          <w:sz w:val="28"/>
          <w:szCs w:val="28"/>
          <w:lang w:val="en-US" w:eastAsia="zh-CN"/>
        </w:rPr>
        <w:t>两</w:t>
      </w:r>
      <w:r>
        <w:rPr>
          <w:rFonts w:hint="eastAsia" w:ascii="方正仿宋_GBK" w:hAnsi="方正仿宋_GBK" w:eastAsia="方正仿宋_GBK" w:cs="方正仿宋_GBK"/>
          <w:b/>
          <w:sz w:val="28"/>
          <w:szCs w:val="28"/>
        </w:rPr>
        <w:t>副，单独密封装订）：</w:t>
      </w:r>
    </w:p>
    <w:p>
      <w:pPr>
        <w:pStyle w:val="24"/>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zh-CN" w:eastAsia="zh-CN" w:bidi="ar-SA"/>
        </w:rPr>
        <w:t>1、法定代表人参加投标的，提供法定代表人身份证复印件（加盖公章）；授权委托人参加投标的，提供法定代表人授权委托书、法定代表人和授权委托人身份证复印件（加盖公章）；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contextualSpacing/>
        <w:jc w:val="left"/>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2、</w:t>
      </w:r>
      <w:r>
        <w:rPr>
          <w:rFonts w:hint="eastAsia" w:ascii="Times New Roman" w:hAnsi="Times New Roman" w:eastAsia="方正仿宋_GBK" w:cs="Times New Roman"/>
          <w:kern w:val="2"/>
          <w:sz w:val="28"/>
          <w:szCs w:val="28"/>
          <w:lang w:val="zh-CN" w:eastAsia="zh-CN" w:bidi="ar-SA"/>
        </w:rPr>
        <w:t>营业执照复印件（加盖公章）；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contextualSpacing/>
        <w:jc w:val="left"/>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3、信用中国企业信用信息报告</w:t>
      </w:r>
      <w:r>
        <w:rPr>
          <w:rFonts w:hint="eastAsia" w:ascii="Times New Roman" w:hAnsi="Times New Roman" w:eastAsia="方正仿宋_GBK" w:cs="Times New Roman"/>
          <w:kern w:val="2"/>
          <w:sz w:val="28"/>
          <w:szCs w:val="28"/>
          <w:lang w:val="zh-CN" w:eastAsia="zh-CN" w:bidi="ar-SA"/>
        </w:rPr>
        <w:t>（加盖公章）；</w:t>
      </w:r>
    </w:p>
    <w:p>
      <w:pPr>
        <w:pStyle w:val="24"/>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4、</w:t>
      </w:r>
      <w:r>
        <w:rPr>
          <w:rFonts w:hint="eastAsia" w:ascii="Times New Roman" w:hAnsi="Times New Roman" w:eastAsia="方正仿宋_GBK" w:cs="Times New Roman"/>
          <w:kern w:val="2"/>
          <w:sz w:val="28"/>
          <w:szCs w:val="28"/>
          <w:lang w:val="zh-CN" w:eastAsia="zh-CN" w:bidi="ar-SA"/>
        </w:rPr>
        <w:t>投标承诺函（</w:t>
      </w:r>
      <w:r>
        <w:rPr>
          <w:rFonts w:hint="eastAsia" w:ascii="Times New Roman" w:hAnsi="Times New Roman" w:eastAsia="方正仿宋_GBK" w:cs="Times New Roman"/>
          <w:kern w:val="2"/>
          <w:sz w:val="28"/>
          <w:szCs w:val="28"/>
          <w:lang w:val="en-US" w:eastAsia="zh-CN" w:bidi="ar-SA"/>
        </w:rPr>
        <w:t>见附件一</w:t>
      </w:r>
      <w:r>
        <w:rPr>
          <w:rFonts w:hint="eastAsia" w:ascii="Times New Roman" w:hAnsi="Times New Roman" w:eastAsia="方正仿宋_GBK" w:cs="Times New Roman"/>
          <w:kern w:val="2"/>
          <w:sz w:val="28"/>
          <w:szCs w:val="28"/>
          <w:lang w:val="zh-CN" w:eastAsia="zh-CN" w:bidi="ar-SA"/>
        </w:rPr>
        <w:t>）；</w:t>
      </w:r>
    </w:p>
    <w:p>
      <w:pPr>
        <w:pStyle w:val="24"/>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5、响应方案，</w:t>
      </w:r>
      <w:r>
        <w:rPr>
          <w:rFonts w:hint="eastAsia" w:ascii="Times New Roman" w:hAnsi="Times New Roman" w:eastAsia="方正仿宋_GBK" w:cs="Times New Roman"/>
          <w:kern w:val="2"/>
          <w:sz w:val="28"/>
          <w:szCs w:val="28"/>
          <w:lang w:val="zh-CN" w:eastAsia="zh-CN" w:bidi="ar-SA"/>
        </w:rPr>
        <w:t>为方便评委评审，请投标人按评标办法中所涉及的事项顺序进行编制，可以补充相关材料；</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6</w:t>
      </w:r>
      <w:r>
        <w:rPr>
          <w:rFonts w:hint="eastAsia" w:ascii="Times New Roman" w:hAnsi="Times New Roman" w:eastAsia="方正仿宋_GBK" w:cs="Times New Roman"/>
          <w:kern w:val="2"/>
          <w:sz w:val="28"/>
          <w:szCs w:val="28"/>
          <w:lang w:val="zh-CN" w:eastAsia="zh-CN" w:bidi="ar-SA"/>
        </w:rPr>
        <w:t>、评标办法中未涉及的事项，投标人认为需要提交的其他资料。</w:t>
      </w:r>
    </w:p>
    <w:p>
      <w:pPr>
        <w:pStyle w:val="2"/>
        <w:keepNext w:val="0"/>
        <w:keepLines w:val="0"/>
        <w:pageBreakBefore w:val="0"/>
        <w:widowControl w:val="0"/>
        <w:kinsoku/>
        <w:wordWrap/>
        <w:overflowPunct/>
        <w:topLinePunct w:val="0"/>
        <w:bidi w:val="0"/>
        <w:spacing w:after="0" w:line="560" w:lineRule="exact"/>
        <w:ind w:left="0" w:leftChars="0" w:firstLine="281" w:firstLineChars="100"/>
        <w:textAlignment w:val="auto"/>
        <w:rPr>
          <w:rFonts w:hint="eastAsia" w:eastAsia="仿宋"/>
          <w:sz w:val="28"/>
          <w:szCs w:val="28"/>
          <w:lang w:eastAsia="zh-CN"/>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rPr>
        <w:t>价格响应文件</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单本</w:t>
      </w:r>
      <w:r>
        <w:rPr>
          <w:rFonts w:hint="eastAsia" w:ascii="仿宋" w:hAnsi="仿宋" w:eastAsia="仿宋" w:cs="仿宋"/>
          <w:b/>
          <w:sz w:val="28"/>
          <w:szCs w:val="28"/>
        </w:rPr>
        <w:t>单独密封装订</w:t>
      </w:r>
      <w:r>
        <w:rPr>
          <w:rFonts w:hint="eastAsia" w:ascii="仿宋" w:hAnsi="仿宋" w:eastAsia="仿宋" w:cs="仿宋"/>
          <w:b/>
          <w:sz w:val="28"/>
          <w:szCs w:val="28"/>
          <w:lang w:eastAsia="zh-CN"/>
        </w:rPr>
        <w:t>）</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1</w:t>
      </w:r>
      <w:r>
        <w:rPr>
          <w:rFonts w:hint="eastAsia" w:ascii="Times New Roman" w:hAnsi="Times New Roman" w:eastAsia="方正仿宋_GBK" w:cs="Times New Roman"/>
          <w:kern w:val="2"/>
          <w:sz w:val="28"/>
          <w:szCs w:val="28"/>
          <w:lang w:val="zh-CN" w:eastAsia="zh-CN" w:bidi="ar-SA"/>
        </w:rPr>
        <w:t>、</w:t>
      </w:r>
      <w:r>
        <w:rPr>
          <w:rFonts w:hint="eastAsia" w:ascii="Times New Roman" w:hAnsi="Times New Roman" w:eastAsia="方正仿宋_GBK" w:cs="Times New Roman"/>
          <w:kern w:val="2"/>
          <w:sz w:val="28"/>
          <w:szCs w:val="28"/>
          <w:lang w:val="en-US" w:eastAsia="zh-CN" w:bidi="ar-SA"/>
        </w:rPr>
        <w:t>分项</w:t>
      </w:r>
      <w:r>
        <w:rPr>
          <w:rFonts w:hint="eastAsia" w:ascii="Times New Roman" w:hAnsi="Times New Roman" w:eastAsia="方正仿宋_GBK" w:cs="Times New Roman"/>
          <w:kern w:val="2"/>
          <w:sz w:val="28"/>
          <w:szCs w:val="28"/>
          <w:lang w:val="zh-CN" w:eastAsia="zh-CN" w:bidi="ar-SA"/>
        </w:rPr>
        <w:t>明细报价</w:t>
      </w:r>
      <w:r>
        <w:rPr>
          <w:rFonts w:hint="eastAsia" w:ascii="Times New Roman" w:hAnsi="Times New Roman" w:eastAsia="方正仿宋_GBK" w:cs="Times New Roman"/>
          <w:kern w:val="2"/>
          <w:sz w:val="28"/>
          <w:szCs w:val="28"/>
          <w:lang w:val="en-US" w:eastAsia="zh-CN" w:bidi="ar-SA"/>
        </w:rPr>
        <w:t>表（</w:t>
      </w:r>
      <w:r>
        <w:rPr>
          <w:rFonts w:hint="eastAsia" w:ascii="方正仿宋_GBK" w:hAnsi="方正仿宋_GBK" w:eastAsia="方正仿宋_GBK" w:cs="方正仿宋_GBK"/>
          <w:sz w:val="28"/>
          <w:szCs w:val="28"/>
        </w:rPr>
        <w:t>政务服务“代办帮办”平台</w:t>
      </w:r>
      <w:r>
        <w:rPr>
          <w:rFonts w:hint="eastAsia" w:ascii="方正仿宋_GBK" w:hAnsi="方正仿宋_GBK" w:eastAsia="方正仿宋_GBK" w:cs="方正仿宋_GBK"/>
          <w:sz w:val="28"/>
          <w:szCs w:val="28"/>
          <w:lang w:val="en-US" w:eastAsia="zh-CN"/>
        </w:rPr>
        <w:t>等保测评及相关安全服务必须单独列出</w:t>
      </w:r>
      <w:r>
        <w:rPr>
          <w:rFonts w:hint="eastAsia" w:ascii="Times New Roman" w:hAnsi="Times New Roman" w:eastAsia="方正仿宋_GBK" w:cs="Times New Roman"/>
          <w:kern w:val="2"/>
          <w:sz w:val="28"/>
          <w:szCs w:val="28"/>
          <w:lang w:val="en-US" w:eastAsia="zh-CN" w:bidi="ar-SA"/>
        </w:rPr>
        <w:t>）；</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28"/>
          <w:szCs w:val="28"/>
          <w:lang w:val="en-US" w:eastAsia="zh-CN" w:bidi="ar-SA"/>
        </w:rPr>
        <w:t>2</w:t>
      </w:r>
      <w:r>
        <w:rPr>
          <w:rFonts w:hint="eastAsia" w:ascii="Times New Roman" w:hAnsi="Times New Roman" w:eastAsia="方正仿宋_GBK" w:cs="Times New Roman"/>
          <w:kern w:val="2"/>
          <w:sz w:val="28"/>
          <w:szCs w:val="28"/>
          <w:lang w:val="zh-CN" w:eastAsia="zh-CN" w:bidi="ar-SA"/>
        </w:rPr>
        <w:t>、磋商响应报价表（见附件</w:t>
      </w:r>
      <w:r>
        <w:rPr>
          <w:rFonts w:hint="eastAsia" w:ascii="Times New Roman" w:hAnsi="Times New Roman" w:eastAsia="方正仿宋_GBK" w:cs="Times New Roman"/>
          <w:kern w:val="2"/>
          <w:sz w:val="28"/>
          <w:szCs w:val="28"/>
          <w:lang w:val="en-US" w:eastAsia="zh-CN" w:bidi="ar-SA"/>
        </w:rPr>
        <w:t>二</w:t>
      </w:r>
      <w:r>
        <w:rPr>
          <w:rFonts w:hint="eastAsia" w:ascii="Times New Roman" w:hAnsi="Times New Roman" w:eastAsia="方正仿宋_GBK" w:cs="Times New Roman"/>
          <w:kern w:val="2"/>
          <w:sz w:val="28"/>
          <w:szCs w:val="28"/>
          <w:lang w:val="zh-CN" w:eastAsia="zh-CN" w:bidi="ar-SA"/>
        </w:rPr>
        <w:t>）。</w:t>
      </w:r>
    </w:p>
    <w:p>
      <w:pPr>
        <w:pStyle w:val="2"/>
        <w:keepNext w:val="0"/>
        <w:keepLines w:val="0"/>
        <w:pageBreakBefore w:val="0"/>
        <w:widowControl w:val="0"/>
        <w:kinsoku/>
        <w:wordWrap/>
        <w:overflowPunct/>
        <w:topLinePunct w:val="0"/>
        <w:bidi w:val="0"/>
        <w:spacing w:after="0" w:line="560" w:lineRule="exact"/>
        <w:ind w:left="0" w:leftChars="0" w:firstLine="0" w:firstLineChars="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八、评分标准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采用综合评分法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eastAsia="zh-CN"/>
        </w:rPr>
        <w:t>按照供应商</w:t>
      </w:r>
      <w:r>
        <w:rPr>
          <w:rFonts w:hint="eastAsia" w:ascii="方正仿宋_GBK" w:hAnsi="方正仿宋_GBK" w:eastAsia="方正仿宋_GBK" w:cs="方正仿宋_GBK"/>
          <w:sz w:val="28"/>
          <w:szCs w:val="28"/>
          <w:lang w:val="en-US" w:eastAsia="zh-CN"/>
        </w:rPr>
        <w:t>提交的</w:t>
      </w:r>
      <w:r>
        <w:rPr>
          <w:rFonts w:hint="eastAsia" w:ascii="方正仿宋_GBK" w:hAnsi="方正仿宋_GBK" w:eastAsia="方正仿宋_GBK" w:cs="方正仿宋_GBK"/>
          <w:sz w:val="28"/>
          <w:szCs w:val="28"/>
        </w:rPr>
        <w:t>响应文件和最后报价进行综合评分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最终得分最高的为第一成交候选人，在分数相同的情况下由采购人代表现场抽签确定成交候选人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若第一成交候选人弃标的，由第二成交候选人成交，依次类推。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商务技术部分评审结束后，再开启最后报价计算分值。总分值为100分，加分和减分因素除外。</w:t>
      </w:r>
    </w:p>
    <w:p>
      <w:pPr>
        <w:keepNext w:val="0"/>
        <w:keepLines w:val="0"/>
        <w:pageBreakBefore w:val="0"/>
        <w:widowControl w:val="0"/>
        <w:kinsoku/>
        <w:wordWrap/>
        <w:overflowPunct/>
        <w:topLinePunct w:val="0"/>
        <w:bidi w:val="0"/>
        <w:snapToGrid w:val="0"/>
        <w:spacing w:line="560" w:lineRule="exact"/>
        <w:ind w:left="2" w:firstLine="562" w:firstLineChars="200"/>
        <w:jc w:val="left"/>
        <w:textAlignment w:val="auto"/>
        <w:rPr>
          <w:rFonts w:hint="eastAsia"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商务技术分</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0</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分</w:t>
      </w:r>
    </w:p>
    <w:p>
      <w:pPr>
        <w:keepNext w:val="0"/>
        <w:keepLines w:val="0"/>
        <w:pageBreakBefore w:val="0"/>
        <w:widowControl w:val="0"/>
        <w:kinsoku/>
        <w:wordWrap/>
        <w:overflowPunct/>
        <w:topLinePunct w:val="0"/>
        <w:bidi w:val="0"/>
        <w:snapToGrid w:val="0"/>
        <w:spacing w:line="560" w:lineRule="exact"/>
        <w:ind w:firstLine="560" w:firstLineChars="200"/>
        <w:contextualSpacing/>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各投标人得分为评委会成员评分的算术平均分，分值保留小数点后两位。</w:t>
      </w:r>
    </w:p>
    <w:tbl>
      <w:tblPr>
        <w:tblStyle w:val="13"/>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276"/>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39" w:type="dxa"/>
            <w:noWrap/>
            <w:vAlign w:val="center"/>
          </w:tcPr>
          <w:p>
            <w:pPr>
              <w:snapToGrid w:val="0"/>
              <w:spacing w:line="360" w:lineRule="auto"/>
              <w:jc w:val="center"/>
              <w:rPr>
                <w:rFonts w:hint="eastAsia" w:ascii="仿宋" w:hAnsi="仿宋" w:eastAsia="仿宋" w:cs="仿宋_GB2312"/>
                <w:b/>
                <w:bCs/>
                <w:sz w:val="24"/>
                <w:szCs w:val="24"/>
                <w:highlight w:val="none"/>
                <w:lang w:eastAsia="zh-CN"/>
              </w:rPr>
            </w:pPr>
            <w:r>
              <w:rPr>
                <w:rFonts w:hint="eastAsia" w:ascii="仿宋" w:hAnsi="仿宋" w:eastAsia="仿宋" w:cs="仿宋_GB2312"/>
                <w:b/>
                <w:bCs/>
                <w:sz w:val="24"/>
                <w:szCs w:val="24"/>
                <w:highlight w:val="none"/>
                <w:lang w:eastAsia="zh-CN"/>
              </w:rPr>
              <w:t>序号</w:t>
            </w:r>
          </w:p>
        </w:tc>
        <w:tc>
          <w:tcPr>
            <w:tcW w:w="1276" w:type="dxa"/>
            <w:noWrap/>
            <w:vAlign w:val="center"/>
          </w:tcPr>
          <w:p>
            <w:pPr>
              <w:snapToGrid w:val="0"/>
              <w:spacing w:line="360" w:lineRule="auto"/>
              <w:jc w:val="center"/>
              <w:rPr>
                <w:rFonts w:ascii="仿宋" w:hAnsi="仿宋" w:eastAsia="仿宋" w:cs="仿宋_GB2312"/>
                <w:b/>
                <w:bCs/>
                <w:sz w:val="24"/>
                <w:szCs w:val="24"/>
                <w:highlight w:val="none"/>
              </w:rPr>
            </w:pPr>
            <w:r>
              <w:rPr>
                <w:rFonts w:hint="eastAsia" w:ascii="仿宋" w:hAnsi="仿宋" w:eastAsia="仿宋" w:cs="仿宋_GB2312"/>
                <w:b/>
                <w:bCs/>
                <w:sz w:val="24"/>
                <w:szCs w:val="24"/>
                <w:highlight w:val="none"/>
              </w:rPr>
              <w:t>评分因素</w:t>
            </w:r>
          </w:p>
        </w:tc>
        <w:tc>
          <w:tcPr>
            <w:tcW w:w="7593" w:type="dxa"/>
            <w:noWrap/>
            <w:vAlign w:val="center"/>
          </w:tcPr>
          <w:p>
            <w:pPr>
              <w:snapToGrid w:val="0"/>
              <w:spacing w:line="360" w:lineRule="auto"/>
              <w:jc w:val="center"/>
              <w:rPr>
                <w:rFonts w:ascii="仿宋" w:hAnsi="仿宋" w:eastAsia="仿宋" w:cs="仿宋_GB2312"/>
                <w:b/>
                <w:bCs/>
                <w:sz w:val="24"/>
                <w:szCs w:val="24"/>
                <w:highlight w:val="none"/>
              </w:rPr>
            </w:pPr>
            <w:r>
              <w:rPr>
                <w:rFonts w:hint="eastAsia" w:ascii="仿宋" w:hAnsi="仿宋" w:eastAsia="仿宋" w:cs="仿宋_GB2312"/>
                <w:b/>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9" w:type="dxa"/>
            <w:noWrap/>
            <w:vAlign w:val="center"/>
          </w:tcPr>
          <w:p>
            <w:pPr>
              <w:pStyle w:val="17"/>
              <w:snapToGrid w:val="0"/>
              <w:ind w:firstLine="0"/>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w:t>
            </w:r>
          </w:p>
        </w:tc>
        <w:tc>
          <w:tcPr>
            <w:tcW w:w="1276" w:type="dxa"/>
            <w:noWrap/>
            <w:vAlign w:val="center"/>
          </w:tcPr>
          <w:p>
            <w:pPr>
              <w:pStyle w:val="17"/>
              <w:snapToGrid w:val="0"/>
              <w:ind w:firstLine="0"/>
              <w:jc w:val="left"/>
              <w:rPr>
                <w:rFonts w:ascii="仿宋" w:hAnsi="仿宋" w:eastAsia="仿宋" w:cs="仿宋_GB2312"/>
                <w:bCs/>
                <w:sz w:val="24"/>
                <w:highlight w:val="none"/>
              </w:rPr>
            </w:pPr>
            <w:r>
              <w:rPr>
                <w:rFonts w:hint="eastAsia" w:ascii="仿宋" w:hAnsi="仿宋" w:eastAsia="仿宋" w:cs="仿宋_GB2312"/>
                <w:bCs/>
                <w:sz w:val="24"/>
                <w:highlight w:val="none"/>
              </w:rPr>
              <w:t>企业资质</w:t>
            </w:r>
          </w:p>
          <w:p>
            <w:pPr>
              <w:pStyle w:val="17"/>
              <w:snapToGrid w:val="0"/>
              <w:ind w:firstLine="0"/>
              <w:jc w:val="left"/>
              <w:rPr>
                <w:rFonts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9</w:t>
            </w:r>
            <w:r>
              <w:rPr>
                <w:rFonts w:hint="eastAsia" w:ascii="仿宋" w:hAnsi="仿宋" w:eastAsia="仿宋" w:cs="仿宋_GB2312"/>
                <w:bCs/>
                <w:sz w:val="24"/>
                <w:highlight w:val="none"/>
              </w:rPr>
              <w:t>分）</w:t>
            </w:r>
          </w:p>
        </w:tc>
        <w:tc>
          <w:tcPr>
            <w:tcW w:w="7593" w:type="dxa"/>
            <w:noWrap/>
            <w:vAlign w:val="center"/>
          </w:tcPr>
          <w:p>
            <w:pPr>
              <w:numPr>
                <w:ilvl w:val="0"/>
                <w:numId w:val="0"/>
              </w:numPr>
              <w:spacing w:line="360" w:lineRule="auto"/>
              <w:rPr>
                <w:rFonts w:hint="eastAsia" w:ascii="仿宋" w:hAnsi="仿宋" w:eastAsia="仿宋" w:cs="仿宋_GB2312"/>
                <w:bCs/>
                <w:sz w:val="24"/>
                <w:szCs w:val="24"/>
                <w:highlight w:val="none"/>
                <w:lang w:eastAsia="zh-CN"/>
              </w:rPr>
            </w:pPr>
            <w:r>
              <w:rPr>
                <w:rFonts w:hint="eastAsia" w:ascii="仿宋" w:hAnsi="仿宋" w:eastAsia="仿宋" w:cs="仿宋_GB2312"/>
                <w:bCs/>
                <w:sz w:val="24"/>
                <w:szCs w:val="24"/>
                <w:highlight w:val="none"/>
                <w:lang w:val="en-US" w:eastAsia="zh-CN"/>
              </w:rPr>
              <w:t>1</w:t>
            </w:r>
            <w:r>
              <w:rPr>
                <w:rFonts w:hint="eastAsia" w:ascii="仿宋" w:hAnsi="仿宋" w:eastAsia="仿宋" w:cs="仿宋_GB2312"/>
                <w:bCs/>
                <w:sz w:val="24"/>
                <w:szCs w:val="24"/>
                <w:highlight w:val="none"/>
              </w:rPr>
              <w:t>、具有ISO27001</w:t>
            </w:r>
            <w:r>
              <w:rPr>
                <w:rFonts w:hint="eastAsia" w:ascii="仿宋" w:hAnsi="仿宋" w:eastAsia="仿宋" w:cs="仿宋_GB2312"/>
                <w:bCs/>
                <w:sz w:val="24"/>
                <w:szCs w:val="24"/>
                <w:highlight w:val="none"/>
                <w:lang w:val="en-US" w:eastAsia="zh-CN"/>
              </w:rPr>
              <w:t>信息</w:t>
            </w:r>
            <w:r>
              <w:rPr>
                <w:rFonts w:hint="eastAsia" w:ascii="仿宋" w:hAnsi="仿宋" w:eastAsia="仿宋" w:cs="仿宋_GB2312"/>
                <w:bCs/>
                <w:sz w:val="24"/>
                <w:szCs w:val="24"/>
                <w:highlight w:val="none"/>
              </w:rPr>
              <w:t>安全管理体系认证证书的得</w:t>
            </w:r>
            <w:r>
              <w:rPr>
                <w:rFonts w:hint="eastAsia" w:ascii="仿宋" w:hAnsi="仿宋" w:eastAsia="仿宋" w:cs="仿宋_GB2312"/>
                <w:bCs/>
                <w:sz w:val="24"/>
                <w:szCs w:val="24"/>
                <w:highlight w:val="none"/>
                <w:lang w:val="en-US" w:eastAsia="zh-CN"/>
              </w:rPr>
              <w:t>2</w:t>
            </w:r>
            <w:r>
              <w:rPr>
                <w:rFonts w:hint="eastAsia" w:ascii="仿宋" w:hAnsi="仿宋" w:eastAsia="仿宋" w:cs="仿宋_GB2312"/>
                <w:bCs/>
                <w:sz w:val="24"/>
                <w:szCs w:val="24"/>
                <w:highlight w:val="none"/>
              </w:rPr>
              <w:t>分（认证范围必须含：等级保护测评）</w:t>
            </w:r>
            <w:r>
              <w:rPr>
                <w:rFonts w:hint="eastAsia" w:ascii="仿宋" w:hAnsi="仿宋" w:eastAsia="仿宋" w:cs="仿宋_GB2312"/>
                <w:bCs/>
                <w:sz w:val="24"/>
                <w:szCs w:val="24"/>
                <w:highlight w:val="none"/>
                <w:lang w:eastAsia="zh-CN"/>
              </w:rPr>
              <w:t>。</w:t>
            </w:r>
          </w:p>
          <w:p>
            <w:pPr>
              <w:spacing w:line="360" w:lineRule="auto"/>
              <w:rPr>
                <w:rFonts w:hint="eastAsia" w:ascii="仿宋" w:hAnsi="仿宋" w:eastAsia="仿宋" w:cs="仿宋_GB2312"/>
                <w:bCs/>
                <w:sz w:val="24"/>
                <w:szCs w:val="24"/>
                <w:highlight w:val="none"/>
                <w:lang w:eastAsia="zh-CN"/>
              </w:rPr>
            </w:pPr>
            <w:r>
              <w:rPr>
                <w:rFonts w:hint="eastAsia" w:ascii="仿宋" w:hAnsi="仿宋" w:eastAsia="仿宋" w:cs="仿宋_GB2312"/>
                <w:bCs/>
                <w:sz w:val="24"/>
                <w:szCs w:val="24"/>
                <w:highlight w:val="none"/>
                <w:lang w:val="en-US" w:eastAsia="zh-CN"/>
              </w:rPr>
              <w:t>2</w:t>
            </w:r>
            <w:r>
              <w:rPr>
                <w:rFonts w:hint="eastAsia" w:ascii="仿宋" w:hAnsi="仿宋" w:eastAsia="仿宋" w:cs="仿宋_GB2312"/>
                <w:bCs/>
                <w:sz w:val="24"/>
                <w:szCs w:val="24"/>
                <w:highlight w:val="none"/>
              </w:rPr>
              <w:t>、具有I</w:t>
            </w:r>
            <w:r>
              <w:rPr>
                <w:rFonts w:ascii="仿宋" w:hAnsi="仿宋" w:eastAsia="仿宋" w:cs="仿宋_GB2312"/>
                <w:bCs/>
                <w:sz w:val="24"/>
                <w:szCs w:val="24"/>
                <w:highlight w:val="none"/>
              </w:rPr>
              <w:t>SO</w:t>
            </w:r>
            <w:r>
              <w:rPr>
                <w:rFonts w:hint="eastAsia" w:ascii="仿宋" w:hAnsi="仿宋" w:eastAsia="仿宋" w:cs="仿宋_GB2312"/>
                <w:bCs/>
                <w:sz w:val="24"/>
                <w:szCs w:val="24"/>
                <w:highlight w:val="none"/>
              </w:rPr>
              <w:t>/IEC20000-1信息技术服务管理体系认证证书的得</w:t>
            </w:r>
            <w:r>
              <w:rPr>
                <w:rFonts w:hint="eastAsia" w:ascii="仿宋" w:hAnsi="仿宋" w:eastAsia="仿宋" w:cs="仿宋_GB2312"/>
                <w:bCs/>
                <w:sz w:val="24"/>
                <w:szCs w:val="24"/>
                <w:highlight w:val="none"/>
                <w:lang w:val="en-US" w:eastAsia="zh-CN"/>
              </w:rPr>
              <w:t>2</w:t>
            </w:r>
            <w:r>
              <w:rPr>
                <w:rFonts w:hint="eastAsia" w:ascii="仿宋" w:hAnsi="仿宋" w:eastAsia="仿宋" w:cs="仿宋_GB2312"/>
                <w:bCs/>
                <w:sz w:val="24"/>
                <w:szCs w:val="24"/>
                <w:highlight w:val="none"/>
              </w:rPr>
              <w:t>分（认证范围必须含：等级保护测评）</w:t>
            </w:r>
            <w:r>
              <w:rPr>
                <w:rFonts w:hint="eastAsia" w:ascii="仿宋" w:hAnsi="仿宋" w:eastAsia="仿宋" w:cs="仿宋_GB2312"/>
                <w:bCs/>
                <w:sz w:val="24"/>
                <w:szCs w:val="24"/>
                <w:highlight w:val="none"/>
                <w:lang w:eastAsia="zh-CN"/>
              </w:rPr>
              <w:t>。</w:t>
            </w:r>
          </w:p>
          <w:p>
            <w:pPr>
              <w:pStyle w:val="17"/>
              <w:ind w:left="0" w:leftChars="0" w:firstLine="0" w:firstLineChars="0"/>
              <w:rPr>
                <w:rFonts w:hint="default"/>
                <w:lang w:val="en-US" w:eastAsia="zh-CN"/>
              </w:rPr>
            </w:pPr>
            <w:r>
              <w:rPr>
                <w:rFonts w:hint="eastAsia" w:ascii="仿宋" w:hAnsi="仿宋" w:eastAsia="仿宋" w:cs="仿宋_GB2312"/>
                <w:bCs/>
                <w:sz w:val="24"/>
                <w:szCs w:val="24"/>
                <w:highlight w:val="none"/>
                <w:lang w:val="en-US" w:eastAsia="zh-CN"/>
              </w:rPr>
              <w:t>3、具有ISO9001-质量管理体系认证证书</w:t>
            </w:r>
            <w:r>
              <w:rPr>
                <w:rFonts w:hint="eastAsia" w:ascii="仿宋" w:hAnsi="仿宋" w:eastAsia="仿宋" w:cs="仿宋_GB2312"/>
                <w:bCs/>
                <w:sz w:val="24"/>
                <w:szCs w:val="24"/>
                <w:highlight w:val="none"/>
              </w:rPr>
              <w:t>的得</w:t>
            </w:r>
            <w:r>
              <w:rPr>
                <w:rFonts w:hint="eastAsia" w:ascii="仿宋" w:hAnsi="仿宋" w:eastAsia="仿宋" w:cs="仿宋_GB2312"/>
                <w:bCs/>
                <w:sz w:val="24"/>
                <w:szCs w:val="24"/>
                <w:highlight w:val="none"/>
                <w:lang w:val="en-US" w:eastAsia="zh-CN"/>
              </w:rPr>
              <w:t>2</w:t>
            </w:r>
            <w:r>
              <w:rPr>
                <w:rFonts w:hint="eastAsia" w:ascii="仿宋" w:hAnsi="仿宋" w:eastAsia="仿宋" w:cs="仿宋_GB2312"/>
                <w:bCs/>
                <w:sz w:val="24"/>
                <w:szCs w:val="24"/>
                <w:highlight w:val="none"/>
              </w:rPr>
              <w:t>分（认证范围必须含：等级保护测评）</w:t>
            </w:r>
            <w:r>
              <w:rPr>
                <w:rFonts w:hint="eastAsia" w:ascii="仿宋" w:hAnsi="仿宋" w:eastAsia="仿宋" w:cs="仿宋_GB2312"/>
                <w:bCs/>
                <w:sz w:val="24"/>
                <w:szCs w:val="24"/>
                <w:highlight w:val="none"/>
                <w:lang w:eastAsia="zh-CN"/>
              </w:rPr>
              <w:t>。</w:t>
            </w:r>
          </w:p>
          <w:p>
            <w:pPr>
              <w:pStyle w:val="17"/>
              <w:ind w:left="0" w:leftChars="0" w:firstLine="0" w:firstLineChars="0"/>
              <w:rPr>
                <w:rFonts w:hint="eastAsia" w:eastAsia="仿宋"/>
                <w:highlight w:val="none"/>
                <w:lang w:val="en-US" w:eastAsia="zh-CN"/>
              </w:rPr>
            </w:pPr>
            <w:r>
              <w:rPr>
                <w:rFonts w:hint="eastAsia" w:ascii="仿宋" w:hAnsi="仿宋" w:eastAsia="仿宋" w:cs="仿宋_GB2312"/>
                <w:bCs/>
                <w:sz w:val="24"/>
                <w:szCs w:val="24"/>
                <w:highlight w:val="none"/>
                <w:lang w:val="en-US" w:eastAsia="zh-CN"/>
              </w:rPr>
              <w:t>4、</w:t>
            </w:r>
            <w:r>
              <w:rPr>
                <w:rFonts w:hint="eastAsia" w:ascii="仿宋" w:hAnsi="仿宋" w:eastAsia="仿宋" w:cs="仿宋_GB2312"/>
                <w:bCs/>
                <w:sz w:val="24"/>
                <w:szCs w:val="24"/>
                <w:highlight w:val="none"/>
              </w:rPr>
              <w:t>具有中国网络安全审查技术与认证中心（CCRC）颁发的信息安全风险评估服务资质的得</w:t>
            </w:r>
            <w:r>
              <w:rPr>
                <w:rFonts w:hint="eastAsia" w:ascii="仿宋" w:hAnsi="仿宋" w:eastAsia="仿宋" w:cs="仿宋_GB2312"/>
                <w:bCs/>
                <w:sz w:val="24"/>
                <w:szCs w:val="24"/>
                <w:highlight w:val="none"/>
                <w:lang w:val="en-US" w:eastAsia="zh-CN"/>
              </w:rPr>
              <w:t>3</w:t>
            </w:r>
            <w:r>
              <w:rPr>
                <w:rFonts w:hint="eastAsia" w:ascii="仿宋" w:hAnsi="仿宋" w:eastAsia="仿宋" w:cs="仿宋_GB2312"/>
                <w:bCs/>
                <w:sz w:val="24"/>
                <w:szCs w:val="24"/>
                <w:highlight w:val="none"/>
              </w:rPr>
              <w:t>分，没有不得分</w:t>
            </w:r>
            <w:r>
              <w:rPr>
                <w:rFonts w:hint="eastAsia" w:ascii="仿宋" w:hAnsi="仿宋" w:eastAsia="仿宋" w:cs="仿宋_GB2312"/>
                <w:bCs/>
                <w:sz w:val="24"/>
                <w:szCs w:val="24"/>
                <w:highlight w:val="none"/>
                <w:lang w:eastAsia="zh-CN"/>
              </w:rPr>
              <w:t>。</w:t>
            </w:r>
          </w:p>
          <w:p>
            <w:pPr>
              <w:spacing w:line="360" w:lineRule="auto"/>
              <w:rPr>
                <w:rFonts w:hint="eastAsia" w:ascii="仿宋" w:hAnsi="仿宋" w:eastAsia="仿宋" w:cs="仿宋_GB2312"/>
                <w:bCs/>
                <w:sz w:val="24"/>
                <w:szCs w:val="24"/>
                <w:highlight w:val="none"/>
                <w:lang w:eastAsia="zh-CN"/>
              </w:rPr>
            </w:pPr>
            <w:r>
              <w:rPr>
                <w:rFonts w:hint="eastAsia" w:ascii="仿宋" w:hAnsi="仿宋" w:eastAsia="仿宋" w:cs="仿宋_GB2312"/>
                <w:bCs/>
                <w:sz w:val="24"/>
                <w:szCs w:val="24"/>
                <w:highlight w:val="none"/>
                <w:lang w:eastAsia="zh-CN"/>
              </w:rPr>
              <w:t>提供相关证书复印件，不提供的不得分。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39" w:type="dxa"/>
            <w:noWrap/>
            <w:vAlign w:val="center"/>
          </w:tcPr>
          <w:p>
            <w:pPr>
              <w:pStyle w:val="17"/>
              <w:snapToGrid w:val="0"/>
              <w:ind w:firstLine="0"/>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w:t>
            </w:r>
          </w:p>
        </w:tc>
        <w:tc>
          <w:tcPr>
            <w:tcW w:w="1276" w:type="dxa"/>
            <w:noWrap/>
            <w:vAlign w:val="center"/>
          </w:tcPr>
          <w:p>
            <w:pPr>
              <w:pStyle w:val="17"/>
              <w:snapToGrid w:val="0"/>
              <w:ind w:firstLine="0"/>
              <w:jc w:val="left"/>
              <w:rPr>
                <w:rFonts w:ascii="仿宋" w:hAnsi="仿宋" w:eastAsia="仿宋" w:cs="仿宋_GB2312"/>
                <w:bCs/>
                <w:sz w:val="24"/>
                <w:highlight w:val="none"/>
              </w:rPr>
            </w:pPr>
            <w:r>
              <w:rPr>
                <w:rFonts w:hint="eastAsia" w:ascii="仿宋" w:hAnsi="仿宋" w:eastAsia="仿宋" w:cs="仿宋_GB2312"/>
                <w:bCs/>
                <w:sz w:val="24"/>
                <w:highlight w:val="none"/>
              </w:rPr>
              <w:t>企业能力（</w:t>
            </w:r>
            <w:r>
              <w:rPr>
                <w:rFonts w:hint="eastAsia" w:ascii="仿宋" w:hAnsi="仿宋" w:eastAsia="仿宋" w:cs="仿宋_GB2312"/>
                <w:bCs/>
                <w:sz w:val="24"/>
                <w:highlight w:val="none"/>
                <w:lang w:val="en-US" w:eastAsia="zh-CN"/>
              </w:rPr>
              <w:t>15</w:t>
            </w:r>
            <w:r>
              <w:rPr>
                <w:rFonts w:hint="eastAsia" w:ascii="仿宋" w:hAnsi="仿宋" w:eastAsia="仿宋" w:cs="仿宋_GB2312"/>
                <w:bCs/>
                <w:sz w:val="24"/>
                <w:highlight w:val="none"/>
              </w:rPr>
              <w:t>分）</w:t>
            </w:r>
          </w:p>
        </w:tc>
        <w:tc>
          <w:tcPr>
            <w:tcW w:w="7593" w:type="dxa"/>
            <w:noWrap/>
            <w:vAlign w:val="center"/>
          </w:tcPr>
          <w:p>
            <w:pPr>
              <w:pStyle w:val="17"/>
              <w:ind w:firstLine="0"/>
              <w:rPr>
                <w:rFonts w:ascii="仿宋" w:hAnsi="仿宋" w:eastAsia="仿宋" w:cs="仿宋_GB2312"/>
                <w:bCs/>
                <w:sz w:val="24"/>
              </w:rPr>
            </w:pPr>
            <w:r>
              <w:rPr>
                <w:rFonts w:hint="eastAsia" w:ascii="仿宋" w:hAnsi="仿宋" w:eastAsia="仿宋" w:cs="仿宋_GB2312"/>
                <w:bCs/>
                <w:sz w:val="24"/>
              </w:rPr>
              <w:t>1、供应商具有中国合格评定国家认可委员会检验机构认可证书的得5分，没有不得分。（提供证书复印件并加盖供应商公章）。</w:t>
            </w:r>
          </w:p>
          <w:p>
            <w:pPr>
              <w:pStyle w:val="17"/>
              <w:ind w:firstLine="0"/>
              <w:rPr>
                <w:rFonts w:ascii="仿宋" w:hAnsi="仿宋" w:eastAsia="仿宋" w:cs="仿宋_GB2312"/>
                <w:bCs/>
                <w:sz w:val="24"/>
              </w:rPr>
            </w:pPr>
            <w:r>
              <w:rPr>
                <w:rFonts w:hint="eastAsia" w:ascii="仿宋" w:hAnsi="仿宋" w:eastAsia="仿宋" w:cs="仿宋_GB2312"/>
                <w:bCs/>
                <w:sz w:val="24"/>
              </w:rPr>
              <w:t>2、供应商具有国家信息安全漏洞库（C</w:t>
            </w:r>
            <w:r>
              <w:rPr>
                <w:rFonts w:ascii="仿宋" w:hAnsi="仿宋" w:eastAsia="仿宋" w:cs="仿宋_GB2312"/>
                <w:bCs/>
                <w:sz w:val="24"/>
              </w:rPr>
              <w:t>NNVD</w:t>
            </w:r>
            <w:r>
              <w:rPr>
                <w:rFonts w:hint="eastAsia" w:ascii="仿宋" w:hAnsi="仿宋" w:eastAsia="仿宋" w:cs="仿宋_GB2312"/>
                <w:bCs/>
                <w:sz w:val="24"/>
              </w:rPr>
              <w:t>）技术支撑单位等级证书的得5分，没有不得分。（提供证书复印件并加盖供应商公章）。</w:t>
            </w:r>
          </w:p>
          <w:p>
            <w:pPr>
              <w:pStyle w:val="17"/>
              <w:ind w:left="0" w:leftChars="0" w:firstLine="0" w:firstLineChars="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3、</w:t>
            </w:r>
            <w:r>
              <w:rPr>
                <w:rFonts w:hint="eastAsia" w:ascii="仿宋" w:hAnsi="仿宋" w:eastAsia="仿宋"/>
                <w:color w:val="000000"/>
                <w:kern w:val="0"/>
                <w:sz w:val="24"/>
                <w:highlight w:val="none"/>
                <w:lang w:val="en-US" w:eastAsia="zh-CN"/>
              </w:rPr>
              <w:t>参加</w:t>
            </w:r>
            <w:r>
              <w:rPr>
                <w:rFonts w:hint="eastAsia" w:ascii="仿宋" w:hAnsi="仿宋" w:eastAsia="仿宋"/>
                <w:color w:val="000000"/>
                <w:kern w:val="0"/>
                <w:sz w:val="24"/>
                <w:highlight w:val="none"/>
              </w:rPr>
              <w:t>过</w:t>
            </w:r>
            <w:r>
              <w:rPr>
                <w:rFonts w:hint="eastAsia" w:ascii="仿宋" w:hAnsi="仿宋" w:eastAsia="仿宋"/>
                <w:color w:val="000000"/>
                <w:kern w:val="0"/>
                <w:sz w:val="24"/>
                <w:highlight w:val="none"/>
                <w:lang w:val="en-US" w:eastAsia="zh-CN"/>
              </w:rPr>
              <w:t>国家级网络安全攻防大赛并获得</w:t>
            </w:r>
            <w:r>
              <w:rPr>
                <w:rFonts w:hint="eastAsia" w:ascii="仿宋" w:hAnsi="仿宋" w:eastAsia="仿宋"/>
                <w:color w:val="000000"/>
                <w:kern w:val="0"/>
                <w:sz w:val="24"/>
                <w:highlight w:val="none"/>
              </w:rPr>
              <w:t>奖项的得</w:t>
            </w:r>
            <w:r>
              <w:rPr>
                <w:rFonts w:hint="eastAsia" w:ascii="仿宋" w:hAnsi="仿宋" w:eastAsia="仿宋"/>
                <w:color w:val="000000"/>
                <w:kern w:val="0"/>
                <w:sz w:val="24"/>
                <w:highlight w:val="none"/>
                <w:lang w:val="en-US" w:eastAsia="zh-CN"/>
              </w:rPr>
              <w:t>5</w:t>
            </w:r>
            <w:r>
              <w:rPr>
                <w:rFonts w:hint="eastAsia" w:ascii="仿宋" w:hAnsi="仿宋" w:eastAsia="仿宋"/>
                <w:color w:val="000000"/>
                <w:kern w:val="0"/>
                <w:sz w:val="24"/>
                <w:highlight w:val="none"/>
              </w:rPr>
              <w:t>分</w:t>
            </w:r>
            <w:r>
              <w:rPr>
                <w:rFonts w:hint="eastAsia" w:ascii="仿宋" w:hAnsi="仿宋" w:eastAsia="仿宋"/>
                <w:color w:val="000000"/>
                <w:kern w:val="0"/>
                <w:sz w:val="24"/>
                <w:highlight w:val="none"/>
                <w:lang w:val="en-US" w:eastAsia="zh-CN"/>
              </w:rPr>
              <w:t>，</w:t>
            </w:r>
            <w:r>
              <w:rPr>
                <w:rFonts w:hint="eastAsia" w:ascii="仿宋" w:hAnsi="仿宋" w:eastAsia="仿宋"/>
                <w:color w:val="000000"/>
                <w:kern w:val="0"/>
                <w:sz w:val="24"/>
                <w:highlight w:val="none"/>
              </w:rPr>
              <w:t>没有不得分。（提供证明文件加盖公章）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39" w:type="dxa"/>
            <w:noWrap/>
            <w:vAlign w:val="center"/>
          </w:tcPr>
          <w:p>
            <w:pPr>
              <w:pStyle w:val="17"/>
              <w:snapToGrid w:val="0"/>
              <w:ind w:firstLine="0"/>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3</w:t>
            </w:r>
          </w:p>
        </w:tc>
        <w:tc>
          <w:tcPr>
            <w:tcW w:w="1276" w:type="dxa"/>
            <w:noWrap/>
            <w:vAlign w:val="center"/>
          </w:tcPr>
          <w:p>
            <w:pPr>
              <w:pStyle w:val="17"/>
              <w:snapToGrid w:val="0"/>
              <w:ind w:firstLine="0"/>
              <w:jc w:val="left"/>
              <w:rPr>
                <w:rFonts w:ascii="仿宋" w:hAnsi="仿宋" w:eastAsia="仿宋" w:cs="仿宋_GB2312"/>
                <w:bCs/>
                <w:sz w:val="24"/>
                <w:highlight w:val="none"/>
              </w:rPr>
            </w:pPr>
            <w:r>
              <w:rPr>
                <w:rFonts w:hint="eastAsia" w:ascii="仿宋" w:hAnsi="仿宋" w:eastAsia="仿宋" w:cs="仿宋_GB2312"/>
                <w:bCs/>
                <w:sz w:val="24"/>
                <w:highlight w:val="none"/>
              </w:rPr>
              <w:t>测评案例（</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分）</w:t>
            </w:r>
          </w:p>
        </w:tc>
        <w:tc>
          <w:tcPr>
            <w:tcW w:w="7593" w:type="dxa"/>
            <w:noWrap/>
            <w:vAlign w:val="center"/>
          </w:tcPr>
          <w:p>
            <w:pPr>
              <w:pStyle w:val="17"/>
              <w:snapToGrid w:val="0"/>
              <w:ind w:firstLine="0"/>
              <w:jc w:val="left"/>
              <w:rPr>
                <w:rFonts w:hint="eastAsia" w:ascii="仿宋" w:hAnsi="仿宋" w:eastAsia="仿宋" w:cs="仿宋_GB2312"/>
                <w:bCs/>
                <w:sz w:val="24"/>
                <w:highlight w:val="none"/>
              </w:rPr>
            </w:pPr>
            <w:r>
              <w:rPr>
                <w:rFonts w:hint="eastAsia" w:ascii="仿宋" w:hAnsi="仿宋" w:eastAsia="仿宋" w:cs="仿宋_GB2312"/>
                <w:bCs/>
                <w:sz w:val="24"/>
                <w:highlight w:val="none"/>
              </w:rPr>
              <w:t>2020年1月1日至今等保测评案例合同，每个案例得</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分，最高得</w:t>
            </w:r>
            <w:r>
              <w:rPr>
                <w:rFonts w:hint="eastAsia" w:ascii="仿宋" w:hAnsi="仿宋" w:eastAsia="仿宋" w:cs="仿宋_GB2312"/>
                <w:bCs/>
                <w:sz w:val="24"/>
                <w:highlight w:val="none"/>
                <w:lang w:val="en-US" w:eastAsia="zh-CN"/>
              </w:rPr>
              <w:t>8</w:t>
            </w:r>
            <w:r>
              <w:rPr>
                <w:rFonts w:hint="eastAsia" w:ascii="仿宋" w:hAnsi="仿宋" w:eastAsia="仿宋" w:cs="仿宋_GB2312"/>
                <w:bCs/>
                <w:sz w:val="24"/>
                <w:highlight w:val="none"/>
              </w:rPr>
              <w:t>分。</w:t>
            </w:r>
          </w:p>
          <w:p>
            <w:pPr>
              <w:pStyle w:val="17"/>
              <w:snapToGrid w:val="0"/>
              <w:ind w:firstLine="0"/>
              <w:jc w:val="left"/>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eastAsia="zh-CN"/>
              </w:rPr>
              <w:t>提供合同复印件，不提供的不得分。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39" w:type="dxa"/>
            <w:noWrap/>
            <w:vAlign w:val="center"/>
          </w:tcPr>
          <w:p>
            <w:pPr>
              <w:pStyle w:val="17"/>
              <w:snapToGrid w:val="0"/>
              <w:ind w:firstLine="0"/>
              <w:jc w:val="left"/>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4</w:t>
            </w:r>
          </w:p>
        </w:tc>
        <w:tc>
          <w:tcPr>
            <w:tcW w:w="1276" w:type="dxa"/>
            <w:noWrap/>
            <w:vAlign w:val="center"/>
          </w:tcPr>
          <w:p>
            <w:pPr>
              <w:pStyle w:val="17"/>
              <w:snapToGrid w:val="0"/>
              <w:ind w:firstLine="0"/>
              <w:jc w:val="left"/>
              <w:rPr>
                <w:rFonts w:ascii="仿宋" w:hAnsi="仿宋" w:eastAsia="仿宋" w:cs="仿宋_GB2312"/>
                <w:bCs/>
                <w:sz w:val="24"/>
                <w:highlight w:val="none"/>
              </w:rPr>
            </w:pPr>
            <w:r>
              <w:rPr>
                <w:rFonts w:hint="eastAsia" w:ascii="仿宋" w:hAnsi="仿宋" w:eastAsia="仿宋" w:cs="仿宋_GB2312"/>
                <w:bCs/>
                <w:sz w:val="24"/>
                <w:highlight w:val="none"/>
                <w:lang w:val="en-US" w:eastAsia="zh-CN"/>
              </w:rPr>
              <w:t>测评服务</w:t>
            </w:r>
            <w:r>
              <w:rPr>
                <w:rFonts w:hint="eastAsia" w:ascii="仿宋" w:hAnsi="仿宋" w:eastAsia="仿宋" w:cs="仿宋_GB2312"/>
                <w:bCs/>
                <w:sz w:val="24"/>
                <w:highlight w:val="none"/>
              </w:rPr>
              <w:t>方案（</w:t>
            </w:r>
            <w:r>
              <w:rPr>
                <w:rFonts w:hint="eastAsia" w:ascii="仿宋" w:hAnsi="仿宋" w:eastAsia="仿宋" w:cs="仿宋_GB2312"/>
                <w:bCs/>
                <w:sz w:val="24"/>
                <w:highlight w:val="none"/>
                <w:lang w:val="en-US" w:eastAsia="zh-CN"/>
              </w:rPr>
              <w:t>12</w:t>
            </w:r>
            <w:r>
              <w:rPr>
                <w:rFonts w:hint="eastAsia" w:ascii="仿宋" w:hAnsi="仿宋" w:eastAsia="仿宋" w:cs="仿宋_GB2312"/>
                <w:bCs/>
                <w:sz w:val="24"/>
                <w:highlight w:val="none"/>
              </w:rPr>
              <w:t>分）</w:t>
            </w:r>
          </w:p>
        </w:tc>
        <w:tc>
          <w:tcPr>
            <w:tcW w:w="7593" w:type="dxa"/>
            <w:noWrap/>
            <w:vAlign w:val="center"/>
          </w:tcPr>
          <w:p>
            <w:pPr>
              <w:pStyle w:val="17"/>
              <w:snapToGrid w:val="0"/>
              <w:ind w:firstLine="0"/>
              <w:jc w:val="left"/>
              <w:rPr>
                <w:rFonts w:ascii="仿宋" w:hAnsi="仿宋" w:eastAsia="仿宋" w:cs="仿宋_GB2312"/>
                <w:bCs/>
                <w:sz w:val="24"/>
                <w:highlight w:val="none"/>
              </w:rPr>
            </w:pPr>
            <w:r>
              <w:rPr>
                <w:rFonts w:hint="eastAsia" w:ascii="仿宋" w:hAnsi="仿宋" w:eastAsia="仿宋"/>
                <w:sz w:val="24"/>
                <w:szCs w:val="24"/>
                <w:lang w:eastAsia="zh-CN"/>
              </w:rPr>
              <w:t>供应商</w:t>
            </w:r>
            <w:r>
              <w:rPr>
                <w:rFonts w:hint="eastAsia" w:ascii="仿宋" w:hAnsi="仿宋" w:eastAsia="仿宋"/>
                <w:sz w:val="24"/>
                <w:szCs w:val="24"/>
              </w:rPr>
              <w:t>根据招标需求进行等保测评的方案设计，</w:t>
            </w:r>
            <w:r>
              <w:rPr>
                <w:rFonts w:hint="eastAsia" w:ascii="仿宋" w:hAnsi="仿宋" w:eastAsia="仿宋" w:cs="仿宋_GB2312"/>
                <w:bCs/>
                <w:sz w:val="24"/>
                <w:szCs w:val="24"/>
                <w:lang w:eastAsia="zh-CN"/>
              </w:rPr>
              <w:t>供应商</w:t>
            </w:r>
            <w:r>
              <w:rPr>
                <w:rFonts w:hint="eastAsia" w:ascii="仿宋" w:hAnsi="仿宋" w:eastAsia="仿宋"/>
                <w:sz w:val="24"/>
                <w:szCs w:val="24"/>
              </w:rPr>
              <w:t>制定的方案科学、合理、全面、可行性高的得</w:t>
            </w:r>
            <w:r>
              <w:rPr>
                <w:rFonts w:hint="eastAsia" w:ascii="仿宋" w:hAnsi="仿宋" w:eastAsia="仿宋"/>
                <w:sz w:val="24"/>
                <w:szCs w:val="24"/>
                <w:lang w:val="en-US" w:eastAsia="zh-CN"/>
              </w:rPr>
              <w:t>9</w:t>
            </w:r>
            <w:r>
              <w:rPr>
                <w:rFonts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rPr>
              <w:t>分；方案粗糙、过程不够全面、可行性一般的得</w:t>
            </w:r>
            <w:r>
              <w:rPr>
                <w:rFonts w:hint="eastAsia" w:ascii="仿宋" w:hAnsi="仿宋" w:eastAsia="仿宋"/>
                <w:sz w:val="24"/>
                <w:szCs w:val="24"/>
                <w:lang w:val="en-US" w:eastAsia="zh-CN"/>
              </w:rPr>
              <w:t>5</w:t>
            </w:r>
            <w:r>
              <w:rPr>
                <w:rFonts w:ascii="仿宋" w:hAnsi="仿宋" w:eastAsia="仿宋"/>
                <w:sz w:val="24"/>
                <w:szCs w:val="24"/>
              </w:rPr>
              <w:t>-</w:t>
            </w:r>
            <w:r>
              <w:rPr>
                <w:rFonts w:hint="eastAsia" w:ascii="仿宋" w:hAnsi="仿宋" w:eastAsia="仿宋"/>
                <w:sz w:val="24"/>
                <w:szCs w:val="24"/>
                <w:lang w:val="en-US" w:eastAsia="zh-CN"/>
              </w:rPr>
              <w:t>8</w:t>
            </w:r>
            <w:r>
              <w:rPr>
                <w:rFonts w:hint="eastAsia" w:ascii="仿宋" w:hAnsi="仿宋" w:eastAsia="仿宋"/>
                <w:sz w:val="24"/>
                <w:szCs w:val="24"/>
              </w:rPr>
              <w:t>分；方案简单，可行性差的得</w:t>
            </w:r>
            <w:r>
              <w:rPr>
                <w:rFonts w:ascii="仿宋" w:hAnsi="仿宋" w:eastAsia="仿宋"/>
                <w:sz w:val="24"/>
                <w:szCs w:val="24"/>
              </w:rPr>
              <w:t>0-</w:t>
            </w:r>
            <w:r>
              <w:rPr>
                <w:rFonts w:hint="eastAsia" w:ascii="仿宋" w:hAnsi="仿宋" w:eastAsia="仿宋"/>
                <w:sz w:val="24"/>
                <w:szCs w:val="24"/>
                <w:lang w:val="en-US" w:eastAsia="zh-CN"/>
              </w:rPr>
              <w:t>4</w:t>
            </w:r>
            <w:r>
              <w:rPr>
                <w:rFonts w:hint="eastAsia" w:ascii="仿宋" w:hAnsi="仿宋" w:eastAsia="仿宋"/>
                <w:sz w:val="24"/>
                <w:szCs w:val="24"/>
              </w:rPr>
              <w:t>分</w:t>
            </w:r>
            <w:r>
              <w:rPr>
                <w:rFonts w:hint="eastAsia" w:ascii="仿宋" w:hAnsi="仿宋" w:eastAsia="仿宋"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39" w:type="dxa"/>
            <w:noWrap/>
            <w:vAlign w:val="center"/>
          </w:tcPr>
          <w:p>
            <w:pPr>
              <w:pStyle w:val="17"/>
              <w:snapToGrid w:val="0"/>
              <w:ind w:firstLine="0"/>
              <w:jc w:val="left"/>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5</w:t>
            </w:r>
          </w:p>
        </w:tc>
        <w:tc>
          <w:tcPr>
            <w:tcW w:w="1276" w:type="dxa"/>
            <w:noWrap/>
            <w:vAlign w:val="center"/>
          </w:tcPr>
          <w:p>
            <w:pPr>
              <w:pStyle w:val="17"/>
              <w:snapToGrid w:val="0"/>
              <w:ind w:firstLine="0"/>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安全服务</w:t>
            </w:r>
            <w:r>
              <w:rPr>
                <w:rFonts w:hint="eastAsia" w:ascii="仿宋" w:hAnsi="仿宋" w:eastAsia="仿宋" w:cs="仿宋_GB2312"/>
                <w:bCs/>
                <w:sz w:val="24"/>
                <w:highlight w:val="none"/>
              </w:rPr>
              <w:t>方案（</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p>
        </w:tc>
        <w:tc>
          <w:tcPr>
            <w:tcW w:w="7593" w:type="dxa"/>
            <w:noWrap/>
            <w:vAlign w:val="center"/>
          </w:tcPr>
          <w:p>
            <w:pPr>
              <w:pStyle w:val="17"/>
              <w:snapToGrid w:val="0"/>
              <w:ind w:firstLine="0"/>
              <w:jc w:val="left"/>
              <w:rPr>
                <w:rFonts w:hint="eastAsia" w:ascii="仿宋" w:hAnsi="仿宋" w:eastAsia="仿宋"/>
                <w:sz w:val="24"/>
                <w:highlight w:val="none"/>
              </w:rPr>
            </w:pPr>
            <w:r>
              <w:rPr>
                <w:rFonts w:hint="eastAsia" w:ascii="仿宋" w:hAnsi="仿宋" w:eastAsia="仿宋"/>
                <w:sz w:val="24"/>
                <w:szCs w:val="24"/>
                <w:lang w:eastAsia="zh-CN"/>
              </w:rPr>
              <w:t>供应商</w:t>
            </w:r>
            <w:r>
              <w:rPr>
                <w:rFonts w:hint="eastAsia" w:ascii="仿宋" w:hAnsi="仿宋" w:eastAsia="仿宋"/>
                <w:sz w:val="24"/>
                <w:szCs w:val="24"/>
              </w:rPr>
              <w:t>根据招标需求进行安全服务的方案设计，</w:t>
            </w:r>
            <w:r>
              <w:rPr>
                <w:rFonts w:hint="eastAsia" w:ascii="仿宋" w:hAnsi="仿宋" w:eastAsia="仿宋" w:cs="仿宋_GB2312"/>
                <w:bCs/>
                <w:sz w:val="24"/>
                <w:szCs w:val="24"/>
                <w:lang w:eastAsia="zh-CN"/>
              </w:rPr>
              <w:t>供应商</w:t>
            </w:r>
            <w:r>
              <w:rPr>
                <w:rFonts w:hint="eastAsia" w:ascii="仿宋" w:hAnsi="仿宋" w:eastAsia="仿宋"/>
                <w:sz w:val="24"/>
                <w:szCs w:val="24"/>
              </w:rPr>
              <w:t>制定的方案科学、合理、全面、可行性高的得</w:t>
            </w:r>
            <w:r>
              <w:rPr>
                <w:rFonts w:hint="eastAsia" w:ascii="仿宋" w:hAnsi="仿宋" w:eastAsia="仿宋"/>
                <w:sz w:val="24"/>
                <w:szCs w:val="24"/>
                <w:lang w:val="en-US" w:eastAsia="zh-CN"/>
              </w:rPr>
              <w:t>5</w:t>
            </w:r>
            <w:r>
              <w:rPr>
                <w:rFonts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sz w:val="24"/>
                <w:szCs w:val="24"/>
              </w:rPr>
              <w:t>分；方案粗糙、过程不够全面、可行性一般的得</w:t>
            </w:r>
            <w:r>
              <w:rPr>
                <w:rFonts w:hint="eastAsia" w:ascii="仿宋" w:hAnsi="仿宋" w:eastAsia="仿宋"/>
                <w:sz w:val="24"/>
                <w:szCs w:val="24"/>
                <w:lang w:val="en-US" w:eastAsia="zh-CN"/>
              </w:rPr>
              <w:t>3</w:t>
            </w:r>
            <w:r>
              <w:rPr>
                <w:rFonts w:ascii="仿宋" w:hAnsi="仿宋" w:eastAsia="仿宋"/>
                <w:sz w:val="24"/>
                <w:szCs w:val="24"/>
              </w:rPr>
              <w:t>-</w:t>
            </w:r>
            <w:r>
              <w:rPr>
                <w:rFonts w:hint="eastAsia" w:ascii="仿宋" w:hAnsi="仿宋" w:eastAsia="仿宋"/>
                <w:sz w:val="24"/>
                <w:szCs w:val="24"/>
                <w:lang w:val="en-US" w:eastAsia="zh-CN"/>
              </w:rPr>
              <w:t>4</w:t>
            </w:r>
            <w:r>
              <w:rPr>
                <w:rFonts w:hint="eastAsia" w:ascii="仿宋" w:hAnsi="仿宋" w:eastAsia="仿宋"/>
                <w:sz w:val="24"/>
                <w:szCs w:val="24"/>
              </w:rPr>
              <w:t>分；方案简单，可行性差的得</w:t>
            </w:r>
            <w:r>
              <w:rPr>
                <w:rFonts w:ascii="仿宋" w:hAnsi="仿宋" w:eastAsia="仿宋"/>
                <w:sz w:val="24"/>
                <w:szCs w:val="24"/>
              </w:rPr>
              <w:t>0-</w:t>
            </w:r>
            <w:r>
              <w:rPr>
                <w:rFonts w:hint="eastAsia" w:ascii="仿宋" w:hAnsi="仿宋" w:eastAsia="仿宋"/>
                <w:sz w:val="24"/>
                <w:szCs w:val="24"/>
                <w:lang w:val="en-US" w:eastAsia="zh-CN"/>
              </w:rPr>
              <w:t>2</w:t>
            </w:r>
            <w:r>
              <w:rPr>
                <w:rFonts w:hint="eastAsia" w:ascii="仿宋" w:hAnsi="仿宋" w:eastAsia="仿宋"/>
                <w:sz w:val="24"/>
                <w:szCs w:val="24"/>
              </w:rPr>
              <w:t>分</w:t>
            </w:r>
            <w:r>
              <w:rPr>
                <w:rFonts w:hint="eastAsia" w:ascii="仿宋" w:hAnsi="仿宋" w:eastAsia="仿宋"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39" w:type="dxa"/>
            <w:noWrap/>
            <w:vAlign w:val="center"/>
          </w:tcPr>
          <w:p>
            <w:pPr>
              <w:pStyle w:val="17"/>
              <w:snapToGrid w:val="0"/>
              <w:ind w:firstLine="0"/>
              <w:jc w:val="left"/>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6</w:t>
            </w:r>
          </w:p>
        </w:tc>
        <w:tc>
          <w:tcPr>
            <w:tcW w:w="1276" w:type="dxa"/>
            <w:noWrap/>
            <w:vAlign w:val="center"/>
          </w:tcPr>
          <w:p>
            <w:pPr>
              <w:pStyle w:val="17"/>
              <w:snapToGrid w:val="0"/>
              <w:ind w:firstLine="0"/>
              <w:jc w:val="left"/>
              <w:rPr>
                <w:rFonts w:ascii="仿宋" w:hAnsi="仿宋" w:eastAsia="仿宋" w:cs="仿宋_GB2312"/>
                <w:bCs/>
                <w:sz w:val="24"/>
                <w:highlight w:val="none"/>
              </w:rPr>
            </w:pPr>
            <w:r>
              <w:rPr>
                <w:rFonts w:hint="eastAsia" w:ascii="仿宋" w:hAnsi="仿宋" w:eastAsia="仿宋" w:cs="仿宋_GB2312"/>
                <w:bCs/>
                <w:sz w:val="24"/>
                <w:highlight w:val="none"/>
              </w:rPr>
              <w:t>人员资质</w:t>
            </w:r>
          </w:p>
          <w:p>
            <w:pPr>
              <w:pStyle w:val="17"/>
              <w:snapToGrid w:val="0"/>
              <w:ind w:firstLine="0"/>
              <w:jc w:val="left"/>
              <w:rPr>
                <w:rFonts w:ascii="仿宋" w:hAnsi="仿宋" w:eastAsia="仿宋" w:cs="仿宋_GB2312"/>
                <w:bCs/>
                <w:sz w:val="24"/>
                <w:highlight w:val="none"/>
              </w:rPr>
            </w:pP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24</w:t>
            </w:r>
            <w:r>
              <w:rPr>
                <w:rFonts w:hint="eastAsia" w:ascii="仿宋" w:hAnsi="仿宋" w:eastAsia="仿宋" w:cs="仿宋_GB2312"/>
                <w:bCs/>
                <w:sz w:val="24"/>
                <w:highlight w:val="none"/>
              </w:rPr>
              <w:t>分）</w:t>
            </w:r>
          </w:p>
        </w:tc>
        <w:tc>
          <w:tcPr>
            <w:tcW w:w="7593" w:type="dxa"/>
            <w:noWrap/>
            <w:vAlign w:val="center"/>
          </w:tcPr>
          <w:p>
            <w:pPr>
              <w:pStyle w:val="17"/>
              <w:snapToGrid w:val="0"/>
              <w:ind w:firstLine="0"/>
              <w:jc w:val="left"/>
              <w:rPr>
                <w:rFonts w:ascii="仿宋" w:hAnsi="仿宋" w:eastAsia="仿宋" w:cs="仿宋_GB2312"/>
                <w:bCs/>
                <w:sz w:val="24"/>
                <w:highlight w:val="none"/>
              </w:rPr>
            </w:pPr>
            <w:r>
              <w:rPr>
                <w:rFonts w:hint="eastAsia" w:ascii="仿宋" w:hAnsi="仿宋" w:eastAsia="仿宋" w:cs="仿宋_GB2312"/>
                <w:bCs/>
                <w:sz w:val="24"/>
                <w:highlight w:val="none"/>
              </w:rPr>
              <w:t>承担本次项目的项目团队人员具备：</w:t>
            </w:r>
          </w:p>
          <w:p>
            <w:pPr>
              <w:pStyle w:val="17"/>
              <w:snapToGrid w:val="0"/>
              <w:ind w:firstLine="0"/>
              <w:jc w:val="left"/>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rPr>
              <w:t>1、本项目拟派团队的项目经理为高级测评师得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分，项目经理有CIS</w:t>
            </w:r>
            <w:r>
              <w:rPr>
                <w:rFonts w:hint="eastAsia" w:ascii="仿宋" w:hAnsi="仿宋" w:eastAsia="仿宋" w:cs="仿宋_GB2312"/>
                <w:bCs/>
                <w:sz w:val="24"/>
                <w:highlight w:val="none"/>
                <w:lang w:val="en-US" w:eastAsia="zh-CN"/>
              </w:rPr>
              <w:t>S</w:t>
            </w:r>
            <w:r>
              <w:rPr>
                <w:rFonts w:hint="eastAsia" w:ascii="仿宋" w:hAnsi="仿宋" w:eastAsia="仿宋" w:cs="仿宋_GB2312"/>
                <w:bCs/>
                <w:sz w:val="24"/>
                <w:highlight w:val="none"/>
              </w:rPr>
              <w:t>P认证的得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r>
              <w:rPr>
                <w:rFonts w:hint="eastAsia" w:ascii="仿宋" w:hAnsi="仿宋" w:eastAsia="仿宋" w:cs="仿宋"/>
                <w:bCs/>
                <w:sz w:val="24"/>
                <w:szCs w:val="24"/>
              </w:rPr>
              <w:t>有国家重要信息系统保护人员证书（CIIP-I）的得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w:t>
            </w:r>
            <w:r>
              <w:rPr>
                <w:rFonts w:hint="eastAsia" w:ascii="仿宋" w:hAnsi="仿宋" w:eastAsia="仿宋" w:cs="仿宋"/>
                <w:bCs/>
                <w:sz w:val="24"/>
                <w:szCs w:val="24"/>
                <w:lang w:eastAsia="zh-CN"/>
              </w:rPr>
              <w:t>、</w:t>
            </w:r>
            <w:r>
              <w:rPr>
                <w:rFonts w:hint="eastAsia" w:ascii="仿宋" w:hAnsi="仿宋" w:eastAsia="仿宋" w:cs="仿宋_GB2312"/>
                <w:bCs/>
                <w:sz w:val="24"/>
                <w:highlight w:val="none"/>
              </w:rPr>
              <w:t>有</w:t>
            </w:r>
            <w:r>
              <w:rPr>
                <w:rFonts w:hint="eastAsia" w:ascii="仿宋" w:hAnsi="仿宋" w:eastAsia="仿宋" w:cs="仿宋_GB2312"/>
                <w:bCs/>
                <w:sz w:val="24"/>
                <w:highlight w:val="none"/>
                <w:lang w:val="en-US" w:eastAsia="zh-CN"/>
              </w:rPr>
              <w:t>网络安全技术权威专家（</w:t>
            </w:r>
            <w:r>
              <w:rPr>
                <w:rFonts w:hint="eastAsia" w:ascii="仿宋" w:hAnsi="仿宋" w:eastAsia="仿宋" w:cs="仿宋_GB2312"/>
                <w:bCs/>
                <w:sz w:val="24"/>
                <w:highlight w:val="none"/>
              </w:rPr>
              <w:t>CompTIA Security+</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lang w:val="en-US" w:eastAsia="zh-CN"/>
              </w:rPr>
              <w:t>证书的</w:t>
            </w:r>
            <w:r>
              <w:rPr>
                <w:rFonts w:hint="eastAsia" w:ascii="仿宋" w:hAnsi="仿宋" w:eastAsia="仿宋" w:cs="仿宋_GB2312"/>
                <w:bCs/>
                <w:sz w:val="24"/>
                <w:highlight w:val="none"/>
              </w:rPr>
              <w:t>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p>
            <w:pPr>
              <w:pStyle w:val="17"/>
              <w:snapToGrid w:val="0"/>
              <w:ind w:firstLine="0"/>
              <w:jc w:val="left"/>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rPr>
              <w:t>2、除项目经理外，本项目拟派</w:t>
            </w:r>
            <w:r>
              <w:rPr>
                <w:rFonts w:hint="eastAsia" w:ascii="仿宋" w:hAnsi="仿宋" w:eastAsia="仿宋" w:cs="仿宋_GB2312"/>
                <w:bCs/>
                <w:sz w:val="24"/>
                <w:highlight w:val="none"/>
                <w:lang w:eastAsia="zh-CN"/>
              </w:rPr>
              <w:t>项目组成员</w:t>
            </w:r>
            <w:r>
              <w:rPr>
                <w:rFonts w:hint="eastAsia" w:ascii="仿宋" w:hAnsi="仿宋" w:eastAsia="仿宋" w:cs="仿宋_GB2312"/>
                <w:bCs/>
                <w:sz w:val="24"/>
                <w:highlight w:val="none"/>
              </w:rPr>
              <w:t>中持有高级测评师证书的得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p>
            <w:pPr>
              <w:pStyle w:val="17"/>
              <w:snapToGrid w:val="0"/>
              <w:ind w:firstLine="0"/>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除项目经理外，本项目拟派</w:t>
            </w:r>
            <w:r>
              <w:rPr>
                <w:rFonts w:hint="eastAsia" w:ascii="仿宋" w:hAnsi="仿宋" w:eastAsia="仿宋" w:cs="仿宋_GB2312"/>
                <w:bCs/>
                <w:sz w:val="24"/>
                <w:highlight w:val="none"/>
                <w:lang w:eastAsia="zh-CN"/>
              </w:rPr>
              <w:t>项目组成员</w:t>
            </w:r>
            <w:r>
              <w:rPr>
                <w:rFonts w:hint="eastAsia" w:ascii="仿宋" w:hAnsi="仿宋" w:eastAsia="仿宋" w:cs="仿宋_GB2312"/>
                <w:bCs/>
                <w:sz w:val="24"/>
                <w:highlight w:val="none"/>
              </w:rPr>
              <w:t>中持有</w:t>
            </w:r>
            <w:r>
              <w:rPr>
                <w:rFonts w:hint="eastAsia" w:ascii="仿宋" w:hAnsi="仿宋" w:eastAsia="仿宋" w:cs="仿宋_GB2312"/>
                <w:bCs/>
                <w:sz w:val="24"/>
                <w:highlight w:val="none"/>
                <w:lang w:val="en-US" w:eastAsia="zh-CN"/>
              </w:rPr>
              <w:t>ISG技能鉴定证书/参赛证书的</w:t>
            </w:r>
            <w:r>
              <w:rPr>
                <w:rFonts w:hint="eastAsia" w:ascii="仿宋" w:hAnsi="仿宋" w:eastAsia="仿宋" w:cs="仿宋_GB2312"/>
                <w:bCs/>
                <w:sz w:val="24"/>
                <w:highlight w:val="none"/>
              </w:rPr>
              <w:t>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p>
            <w:pPr>
              <w:pStyle w:val="17"/>
              <w:snapToGrid w:val="0"/>
              <w:ind w:firstLine="0"/>
              <w:jc w:val="left"/>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rPr>
              <w:t>除项目经理外，本项目拟派团队中</w:t>
            </w:r>
            <w:r>
              <w:rPr>
                <w:rFonts w:hint="eastAsia" w:ascii="仿宋" w:hAnsi="仿宋" w:eastAsia="仿宋" w:cs="仿宋_GB2312"/>
                <w:bCs/>
                <w:sz w:val="24"/>
                <w:highlight w:val="none"/>
                <w:lang w:val="en-US" w:eastAsia="zh-CN"/>
              </w:rPr>
              <w:t>有人具有</w:t>
            </w:r>
            <w:r>
              <w:rPr>
                <w:rFonts w:hint="eastAsia" w:ascii="仿宋" w:hAnsi="仿宋" w:eastAsia="仿宋" w:cs="仿宋_GB2312"/>
                <w:bCs/>
                <w:sz w:val="24"/>
                <w:highlight w:val="none"/>
              </w:rPr>
              <w:t>工业和信息化部批准颁发的“</w:t>
            </w:r>
            <w:r>
              <w:rPr>
                <w:rFonts w:hint="eastAsia" w:ascii="仿宋" w:hAnsi="仿宋" w:eastAsia="仿宋" w:cs="仿宋_GB2312"/>
                <w:bCs/>
                <w:sz w:val="24"/>
                <w:highlight w:val="none"/>
                <w:lang w:val="en-US" w:eastAsia="zh-CN"/>
              </w:rPr>
              <w:t>数据</w:t>
            </w:r>
            <w:r>
              <w:rPr>
                <w:rFonts w:hint="eastAsia" w:ascii="仿宋" w:hAnsi="仿宋" w:eastAsia="仿宋" w:cs="仿宋_GB2312"/>
                <w:bCs/>
                <w:sz w:val="24"/>
                <w:highlight w:val="none"/>
              </w:rPr>
              <w:t>安全工程师”证书的得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p>
            <w:pPr>
              <w:pStyle w:val="17"/>
              <w:snapToGrid w:val="0"/>
              <w:ind w:firstLine="0"/>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lang w:val="en-US" w:eastAsia="zh-CN"/>
              </w:rPr>
              <w:t>5、除项目经理外、本项目拟派团队中有人具有信息安全等级保护安全建设专业技术人员证书（DJJS）的得3分。</w:t>
            </w:r>
          </w:p>
          <w:p>
            <w:pPr>
              <w:pStyle w:val="17"/>
              <w:snapToGrid w:val="0"/>
              <w:ind w:firstLine="0"/>
              <w:jc w:val="left"/>
              <w:rPr>
                <w:rFonts w:ascii="仿宋" w:hAnsi="仿宋" w:eastAsia="仿宋" w:cs="仿宋_GB2312"/>
                <w:bCs/>
                <w:sz w:val="24"/>
                <w:highlight w:val="none"/>
              </w:rPr>
            </w:pPr>
            <w:r>
              <w:rPr>
                <w:rFonts w:hint="eastAsia" w:ascii="仿宋" w:hAnsi="仿宋" w:eastAsia="仿宋" w:cs="仿宋_GB2312"/>
                <w:bCs/>
                <w:sz w:val="24"/>
                <w:highlight w:val="none"/>
                <w:lang w:val="en-US" w:eastAsia="zh-CN"/>
              </w:rPr>
              <w:t>备注</w:t>
            </w:r>
            <w:r>
              <w:rPr>
                <w:rFonts w:hint="eastAsia" w:ascii="仿宋" w:hAnsi="仿宋" w:eastAsia="仿宋" w:cs="仿宋_GB2312"/>
                <w:bCs/>
                <w:sz w:val="24"/>
                <w:highlight w:val="none"/>
              </w:rPr>
              <w:t xml:space="preserve">： </w:t>
            </w:r>
          </w:p>
          <w:p>
            <w:pPr>
              <w:pStyle w:val="17"/>
              <w:snapToGrid w:val="0"/>
              <w:ind w:firstLine="0"/>
              <w:jc w:val="left"/>
              <w:rPr>
                <w:rFonts w:hint="eastAsia" w:ascii="仿宋" w:hAnsi="仿宋" w:eastAsia="仿宋" w:cs="仿宋_GB2312"/>
                <w:bCs/>
                <w:sz w:val="24"/>
                <w:highlight w:val="none"/>
                <w:lang w:eastAsia="zh-CN"/>
              </w:rPr>
            </w:pPr>
            <w:r>
              <w:rPr>
                <w:rFonts w:hint="eastAsia" w:ascii="仿宋" w:hAnsi="仿宋" w:eastAsia="仿宋" w:cs="仿宋_GB2312"/>
                <w:bCs/>
                <w:sz w:val="24"/>
                <w:highlight w:val="none"/>
              </w:rPr>
              <w:t>1、</w:t>
            </w:r>
            <w:r>
              <w:rPr>
                <w:rFonts w:hint="eastAsia" w:ascii="仿宋" w:hAnsi="仿宋" w:eastAsia="仿宋" w:cs="仿宋_GB2312"/>
                <w:bCs/>
                <w:sz w:val="24"/>
                <w:highlight w:val="none"/>
                <w:lang w:eastAsia="zh-CN"/>
              </w:rPr>
              <w:t>以上人员提供</w:t>
            </w:r>
            <w:r>
              <w:rPr>
                <w:rFonts w:hint="eastAsia" w:ascii="仿宋" w:hAnsi="仿宋" w:eastAsia="仿宋" w:cs="仿宋_GB2312"/>
                <w:bCs/>
                <w:sz w:val="24"/>
                <w:highlight w:val="none"/>
              </w:rPr>
              <w:t>相关证</w:t>
            </w:r>
            <w:r>
              <w:rPr>
                <w:rFonts w:hint="eastAsia" w:ascii="仿宋" w:hAnsi="仿宋" w:eastAsia="仿宋" w:cs="仿宋_GB2312"/>
                <w:bCs/>
                <w:sz w:val="24"/>
                <w:highlight w:val="none"/>
                <w:lang w:eastAsia="zh-CN"/>
              </w:rPr>
              <w:t>书</w:t>
            </w:r>
            <w:r>
              <w:rPr>
                <w:rFonts w:hint="eastAsia" w:ascii="仿宋" w:hAnsi="仿宋" w:eastAsia="仿宋" w:cs="仿宋_GB2312"/>
                <w:bCs/>
                <w:sz w:val="24"/>
                <w:highlight w:val="none"/>
              </w:rPr>
              <w:t>复印件并加盖供应商公章；</w:t>
            </w:r>
            <w:r>
              <w:rPr>
                <w:rFonts w:hint="eastAsia" w:ascii="仿宋" w:hAnsi="仿宋" w:eastAsia="仿宋" w:cs="仿宋_GB2312"/>
                <w:bCs/>
                <w:sz w:val="24"/>
                <w:highlight w:val="none"/>
                <w:lang w:eastAsia="zh-CN"/>
              </w:rPr>
              <w:t>不提供的不得分。</w:t>
            </w:r>
          </w:p>
          <w:p>
            <w:pPr>
              <w:pStyle w:val="17"/>
              <w:snapToGrid w:val="0"/>
              <w:ind w:firstLine="0"/>
              <w:jc w:val="left"/>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项目成员</w:t>
            </w:r>
            <w:r>
              <w:rPr>
                <w:rFonts w:hint="eastAsia" w:ascii="仿宋" w:hAnsi="仿宋" w:eastAsia="仿宋" w:cs="仿宋_GB2312"/>
                <w:bCs/>
                <w:sz w:val="24"/>
                <w:highlight w:val="none"/>
              </w:rPr>
              <w:t>人员</w:t>
            </w:r>
            <w:r>
              <w:rPr>
                <w:rFonts w:hint="eastAsia" w:ascii="仿宋" w:hAnsi="仿宋" w:eastAsia="仿宋" w:cs="仿宋_GB2312"/>
                <w:bCs/>
                <w:sz w:val="24"/>
                <w:highlight w:val="none"/>
                <w:lang w:eastAsia="zh-CN"/>
              </w:rPr>
              <w:t>须</w:t>
            </w:r>
            <w:r>
              <w:rPr>
                <w:rFonts w:hint="eastAsia" w:ascii="仿宋" w:hAnsi="仿宋" w:eastAsia="仿宋" w:cs="仿宋_GB2312"/>
                <w:bCs/>
                <w:sz w:val="24"/>
                <w:highlight w:val="none"/>
              </w:rPr>
              <w:t>为本单位正式员工，提供近</w:t>
            </w:r>
            <w:r>
              <w:rPr>
                <w:rFonts w:hint="eastAsia" w:ascii="仿宋" w:hAnsi="仿宋" w:eastAsia="仿宋" w:cs="仿宋_GB2312"/>
                <w:bCs/>
                <w:sz w:val="24"/>
                <w:highlight w:val="none"/>
                <w:lang w:eastAsia="zh-CN"/>
              </w:rPr>
              <w:t>三个月</w:t>
            </w:r>
            <w:r>
              <w:rPr>
                <w:rFonts w:hint="eastAsia" w:ascii="仿宋" w:hAnsi="仿宋" w:eastAsia="仿宋" w:cs="仿宋_GB2312"/>
                <w:bCs/>
                <w:sz w:val="24"/>
                <w:highlight w:val="none"/>
              </w:rPr>
              <w:t>社保部门出具的供应商为其缴纳养老保险缴纳证明材料并加盖单位公章。</w:t>
            </w:r>
            <w:r>
              <w:rPr>
                <w:rFonts w:hint="eastAsia" w:ascii="仿宋" w:hAnsi="仿宋" w:eastAsia="仿宋" w:cs="仿宋_GB2312"/>
                <w:bCs/>
                <w:sz w:val="24"/>
                <w:highlight w:val="none"/>
                <w:lang w:eastAsia="zh-CN"/>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39" w:type="dxa"/>
            <w:noWrap/>
            <w:vAlign w:val="center"/>
          </w:tcPr>
          <w:p>
            <w:pPr>
              <w:pStyle w:val="17"/>
              <w:snapToGrid w:val="0"/>
              <w:ind w:firstLine="0"/>
              <w:jc w:val="left"/>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7</w:t>
            </w:r>
          </w:p>
        </w:tc>
        <w:tc>
          <w:tcPr>
            <w:tcW w:w="1276" w:type="dxa"/>
            <w:noWrap/>
            <w:vAlign w:val="center"/>
          </w:tcPr>
          <w:p>
            <w:pPr>
              <w:pStyle w:val="17"/>
              <w:snapToGrid w:val="0"/>
              <w:ind w:firstLine="0" w:firstLineChars="0"/>
              <w:jc w:val="left"/>
              <w:rPr>
                <w:rFonts w:hint="eastAsia" w:ascii="仿宋" w:hAnsi="仿宋" w:eastAsia="仿宋" w:cs="仿宋_GB2312"/>
                <w:bCs/>
                <w:sz w:val="24"/>
                <w:highlight w:val="none"/>
              </w:rPr>
            </w:pPr>
            <w:r>
              <w:rPr>
                <w:rFonts w:hint="eastAsia" w:ascii="仿宋" w:hAnsi="仿宋" w:eastAsia="仿宋" w:cs="仿宋_GB2312"/>
                <w:bCs/>
                <w:sz w:val="24"/>
                <w:highlight w:val="none"/>
              </w:rPr>
              <w:t>应急响应能力（</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p>
        </w:tc>
        <w:tc>
          <w:tcPr>
            <w:tcW w:w="7593" w:type="dxa"/>
            <w:noWrap/>
            <w:vAlign w:val="center"/>
          </w:tcPr>
          <w:p>
            <w:pPr>
              <w:pStyle w:val="17"/>
              <w:snapToGrid w:val="0"/>
              <w:ind w:firstLine="0" w:firstLineChars="0"/>
              <w:jc w:val="left"/>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rPr>
              <w:t>供应商具备网络安全事件应急响应服务能力，当发生安全事件时能</w:t>
            </w:r>
            <w:r>
              <w:rPr>
                <w:rFonts w:ascii="仿宋" w:hAnsi="仿宋" w:eastAsia="仿宋" w:cs="仿宋_GB2312"/>
                <w:bCs/>
                <w:sz w:val="24"/>
                <w:highlight w:val="none"/>
              </w:rPr>
              <w:t>1</w:t>
            </w:r>
            <w:r>
              <w:rPr>
                <w:rFonts w:hint="eastAsia" w:ascii="仿宋" w:hAnsi="仿宋" w:eastAsia="仿宋" w:cs="仿宋_GB2312"/>
                <w:bCs/>
                <w:sz w:val="24"/>
                <w:highlight w:val="none"/>
              </w:rPr>
              <w:t>小时内到现场响应得</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r>
              <w:rPr>
                <w:rFonts w:ascii="仿宋" w:hAnsi="仿宋" w:eastAsia="仿宋" w:cs="仿宋_GB2312"/>
                <w:bCs/>
                <w:sz w:val="24"/>
                <w:highlight w:val="none"/>
              </w:rPr>
              <w:t>2</w:t>
            </w:r>
            <w:r>
              <w:rPr>
                <w:rFonts w:hint="eastAsia" w:ascii="仿宋" w:hAnsi="仿宋" w:eastAsia="仿宋" w:cs="仿宋_GB2312"/>
                <w:bCs/>
                <w:sz w:val="24"/>
                <w:highlight w:val="none"/>
              </w:rPr>
              <w:t>小时内到现场响应得</w:t>
            </w:r>
            <w:r>
              <w:rPr>
                <w:rFonts w:ascii="仿宋" w:hAnsi="仿宋" w:eastAsia="仿宋" w:cs="仿宋_GB2312"/>
                <w:bCs/>
                <w:sz w:val="24"/>
                <w:highlight w:val="none"/>
              </w:rPr>
              <w:t>3</w:t>
            </w:r>
            <w:r>
              <w:rPr>
                <w:rFonts w:hint="eastAsia" w:ascii="仿宋" w:hAnsi="仿宋" w:eastAsia="仿宋" w:cs="仿宋_GB2312"/>
                <w:bCs/>
                <w:sz w:val="24"/>
                <w:highlight w:val="none"/>
              </w:rPr>
              <w:t>分，</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小时内到现场响应得</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分，超过</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小时到现场响应不得分。提供应急响应承诺函，响应服务时间以投标企业注册地址至采购人地址主流导航显示时间为准。（提供截图并加盖公章）。</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textAlignment w:val="auto"/>
        <w:rPr>
          <w:rFonts w:hint="eastAsia" w:ascii="方正仿宋_GBK" w:hAnsi="方正仿宋_GBK" w:eastAsia="方正仿宋_GBK" w:cs="方正仿宋_GBK"/>
          <w:b/>
          <w:color w:val="000000" w:themeColor="text1"/>
          <w:sz w:val="28"/>
          <w:szCs w:val="28"/>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价格分</w:t>
      </w:r>
      <w:r>
        <w:rPr>
          <w:rFonts w:hint="eastAsia" w:ascii="方正仿宋_GBK" w:hAnsi="方正仿宋_GBK" w:eastAsia="方正仿宋_GBK" w:cs="方正仿宋_GBK"/>
          <w:b/>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0</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价格标评标基准分为</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0分，满足招标文件要求且投标价格最低的投标报价为评标基准价，其价格分为满分（</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0分），其他投标人的价格分统一按照下列公式计算：</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投标报价得分=(投标基准价／最后投标报价)×</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0×100%。</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pPr>
        <w:pStyle w:val="2"/>
        <w:keepNext w:val="0"/>
        <w:keepLines w:val="0"/>
        <w:pageBreakBefore w:val="0"/>
        <w:widowControl w:val="0"/>
        <w:kinsoku/>
        <w:wordWrap/>
        <w:overflowPunct/>
        <w:topLinePunct w:val="0"/>
        <w:bidi w:val="0"/>
        <w:spacing w:after="0" w:line="560" w:lineRule="exact"/>
        <w:ind w:left="0" w:leftChars="0" w:firstLine="0" w:firstLineChars="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p>
    <w:p>
      <w:pPr>
        <w:pStyle w:val="23"/>
        <w:keepNext w:val="0"/>
        <w:keepLines w:val="0"/>
        <w:pageBreakBefore w:val="0"/>
        <w:widowControl w:val="0"/>
        <w:tabs>
          <w:tab w:val="left" w:pos="5325"/>
        </w:tabs>
        <w:kinsoku/>
        <w:wordWrap/>
        <w:overflowPunct/>
        <w:topLinePunct w:val="0"/>
        <w:bidi w:val="0"/>
        <w:snapToGrid w:val="0"/>
        <w:spacing w:line="560" w:lineRule="exact"/>
        <w:ind w:left="641" w:firstLine="0" w:firstLineChars="0"/>
        <w:contextualSpacing/>
        <w:textAlignment w:val="auto"/>
        <w:rPr>
          <w:rFonts w:hint="eastAsia" w:ascii="黑体" w:hAnsi="黑体" w:eastAsia="黑体" w:cs="Times New Roman"/>
          <w:sz w:val="32"/>
          <w:szCs w:val="32"/>
        </w:rPr>
      </w:pPr>
    </w:p>
    <w:p>
      <w:pPr>
        <w:pStyle w:val="2"/>
        <w:keepNext w:val="0"/>
        <w:keepLines w:val="0"/>
        <w:pageBreakBefore w:val="0"/>
        <w:widowControl w:val="0"/>
        <w:kinsoku/>
        <w:wordWrap/>
        <w:overflowPunct/>
        <w:topLinePunct w:val="0"/>
        <w:bidi w:val="0"/>
        <w:spacing w:after="0" w:line="560" w:lineRule="exact"/>
        <w:ind w:left="0" w:leftChars="0" w:firstLine="0" w:firstLineChars="0"/>
        <w:textAlignment w:val="auto"/>
        <w:sectPr>
          <w:footerReference r:id="rId3" w:type="default"/>
          <w:pgSz w:w="11906" w:h="16838"/>
          <w:pgMar w:top="1560" w:right="1800" w:bottom="1440" w:left="1800" w:header="851" w:footer="657" w:gutter="0"/>
          <w:pgNumType w:fmt="decimal" w:start="1"/>
          <w:cols w:space="425" w:num="1"/>
          <w:docGrid w:type="lines" w:linePitch="312" w:charSpace="0"/>
        </w:sectPr>
      </w:pPr>
    </w:p>
    <w:p>
      <w:pPr>
        <w:keepNext w:val="0"/>
        <w:keepLines w:val="0"/>
        <w:pageBreakBefore w:val="0"/>
        <w:wordWrap/>
        <w:overflowPunct/>
        <w:bidi w:val="0"/>
        <w:spacing w:line="240" w:lineRule="auto"/>
        <w:rPr>
          <w:rFonts w:ascii="宋体" w:hAnsi="Calibri" w:eastAsia="宋体" w:cs="Times New Roman"/>
          <w:b/>
          <w:bCs/>
          <w:sz w:val="24"/>
          <w:szCs w:val="24"/>
        </w:rPr>
      </w:pPr>
      <w:r>
        <w:rPr>
          <w:rFonts w:ascii="宋体"/>
          <w:b/>
          <w:bCs/>
          <w:sz w:val="24"/>
          <w:szCs w:val="24"/>
        </w:rPr>
        <w:t>附件</w:t>
      </w:r>
      <w:r>
        <w:rPr>
          <w:rFonts w:hint="eastAsia" w:ascii="宋体"/>
          <w:b/>
          <w:bCs/>
          <w:sz w:val="24"/>
          <w:szCs w:val="24"/>
          <w:lang w:val="en-US" w:eastAsia="zh-CN"/>
        </w:rPr>
        <w:t>1</w:t>
      </w:r>
      <w:r>
        <w:rPr>
          <w:rFonts w:hint="eastAsia" w:ascii="宋体"/>
          <w:b/>
          <w:bCs/>
          <w:sz w:val="24"/>
          <w:szCs w:val="24"/>
        </w:rPr>
        <w:t>：</w:t>
      </w:r>
    </w:p>
    <w:p>
      <w:pPr>
        <w:keepNext w:val="0"/>
        <w:keepLines w:val="0"/>
        <w:pageBreakBefore w:val="0"/>
        <w:wordWrap/>
        <w:overflowPunct/>
        <w:bidi w:val="0"/>
        <w:spacing w:line="240" w:lineRule="auto"/>
        <w:rPr>
          <w:rFonts w:ascii="宋体" w:hAnsi="Calibri" w:eastAsia="宋体" w:cs="Times New Roman"/>
          <w:sz w:val="24"/>
        </w:rPr>
      </w:pPr>
    </w:p>
    <w:p>
      <w:pPr>
        <w:keepNext w:val="0"/>
        <w:keepLines w:val="0"/>
        <w:pageBreakBefore w:val="0"/>
        <w:wordWrap/>
        <w:overflowPunct/>
        <w:bidi w:val="0"/>
        <w:spacing w:line="240" w:lineRule="auto"/>
        <w:jc w:val="center"/>
        <w:rPr>
          <w:rFonts w:hint="eastAsia" w:ascii="宋体" w:hAnsi="宋体" w:eastAsia="宋体" w:cs="Times New Roman"/>
          <w:b/>
          <w:bCs/>
          <w:sz w:val="36"/>
          <w:szCs w:val="36"/>
        </w:rPr>
      </w:pPr>
      <w:r>
        <w:rPr>
          <w:rFonts w:hint="eastAsia" w:ascii="宋体" w:hAnsi="宋体" w:eastAsia="宋体" w:cs="Times New Roman"/>
          <w:b/>
          <w:bCs/>
          <w:sz w:val="44"/>
          <w:szCs w:val="44"/>
          <w:lang w:val="zh-CN" w:eastAsia="zh-CN"/>
        </w:rPr>
        <w:t>投标承诺函</w:t>
      </w: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w:t>
      </w:r>
      <w:r>
        <w:rPr>
          <w:rFonts w:hint="eastAsia" w:ascii="方正仿宋_GBK" w:hAnsi="方正仿宋_GBK" w:eastAsia="方正仿宋_GBK" w:cs="方正仿宋_GBK"/>
          <w:sz w:val="32"/>
          <w:szCs w:val="32"/>
          <w:lang w:val="en-US" w:eastAsia="zh-CN"/>
        </w:rPr>
        <w:t>数据</w:t>
      </w:r>
      <w:r>
        <w:rPr>
          <w:rFonts w:hint="eastAsia" w:ascii="方正仿宋_GBK" w:hAnsi="方正仿宋_GBK" w:eastAsia="方正仿宋_GBK" w:cs="方正仿宋_GBK"/>
          <w:sz w:val="32"/>
          <w:szCs w:val="32"/>
        </w:rPr>
        <w:t>局：</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firstLine="56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贵方组织的</w:t>
      </w:r>
      <w:r>
        <w:rPr>
          <w:rFonts w:hint="eastAsia" w:ascii="Times New Roman" w:hAnsi="Times New Roman" w:eastAsia="方正仿宋_GBK" w:cs="Times New Roman"/>
          <w:sz w:val="32"/>
          <w:szCs w:val="32"/>
          <w:lang w:val="en-US" w:eastAsia="zh-CN"/>
        </w:rPr>
        <w:t>南通市数据局2025年度</w:t>
      </w:r>
      <w:r>
        <w:rPr>
          <w:rFonts w:hint="eastAsia" w:ascii="Times New Roman" w:hAnsi="Times New Roman" w:eastAsia="方正仿宋_GBK" w:cs="Times New Roman"/>
          <w:sz w:val="32"/>
          <w:szCs w:val="32"/>
          <w:lang w:val="zh-CN" w:eastAsia="zh-CN"/>
        </w:rPr>
        <w:t>网络信息系统安全等级保护测评服务项目</w:t>
      </w:r>
      <w:r>
        <w:rPr>
          <w:rFonts w:hint="eastAsia" w:ascii="Times New Roman" w:hAnsi="Times New Roman" w:eastAsia="方正仿宋_GBK" w:cs="Times New Roman"/>
          <w:sz w:val="32"/>
          <w:szCs w:val="32"/>
          <w:lang w:val="en-US" w:eastAsia="zh-CN"/>
        </w:rPr>
        <w:t>，我</w:t>
      </w:r>
      <w:r>
        <w:rPr>
          <w:rFonts w:hint="eastAsia" w:ascii="方正仿宋_GBK" w:hAnsi="方正仿宋_GBK" w:eastAsia="方正仿宋_GBK" w:cs="方正仿宋_GBK"/>
          <w:sz w:val="32"/>
          <w:szCs w:val="32"/>
        </w:rPr>
        <w:t>单位所提交的材料均为真实的，且能提供满足供应要求的服务内容。</w:t>
      </w:r>
    </w:p>
    <w:p>
      <w:pPr>
        <w:pStyle w:val="2"/>
        <w:keepNext w:val="0"/>
        <w:keepLines w:val="0"/>
        <w:pageBreakBefore w:val="0"/>
        <w:wordWrap/>
        <w:overflowPunct/>
        <w:bidi w:val="0"/>
        <w:spacing w:after="0" w:line="240" w:lineRule="auto"/>
        <w:rPr>
          <w:rFonts w:hint="eastAsia" w:ascii="方正仿宋_GBK" w:hAnsi="方正仿宋_GBK" w:eastAsia="方正仿宋_GBK" w:cs="方正仿宋_GBK"/>
          <w:sz w:val="32"/>
          <w:szCs w:val="32"/>
        </w:rPr>
      </w:pP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承诺人：（公章）</w:t>
      </w: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keepNext w:val="0"/>
        <w:keepLines w:val="0"/>
        <w:pageBreakBefore w:val="0"/>
        <w:wordWrap/>
        <w:overflowPunct/>
        <w:bidi w:val="0"/>
        <w:spacing w:line="240" w:lineRule="auto"/>
        <w:rPr>
          <w:rFonts w:ascii="宋体"/>
          <w:b/>
          <w:bCs/>
          <w:sz w:val="24"/>
          <w:szCs w:val="24"/>
        </w:rPr>
        <w:sectPr>
          <w:pgSz w:w="11906" w:h="16838"/>
          <w:pgMar w:top="1560" w:right="1800" w:bottom="1440" w:left="1800" w:header="851" w:footer="657" w:gutter="0"/>
          <w:pgNumType w:fmt="decimal"/>
          <w:cols w:space="425" w:num="1"/>
          <w:docGrid w:type="lines" w:linePitch="312" w:charSpace="0"/>
        </w:sectPr>
      </w:pPr>
    </w:p>
    <w:p>
      <w:pPr>
        <w:keepNext w:val="0"/>
        <w:keepLines w:val="0"/>
        <w:pageBreakBefore w:val="0"/>
        <w:wordWrap/>
        <w:overflowPunct/>
        <w:bidi w:val="0"/>
        <w:spacing w:line="240" w:lineRule="auto"/>
        <w:rPr>
          <w:rFonts w:hint="eastAsia" w:ascii="宋体"/>
          <w:b/>
          <w:bCs/>
          <w:sz w:val="24"/>
          <w:szCs w:val="24"/>
        </w:rPr>
      </w:pPr>
      <w:r>
        <w:rPr>
          <w:rFonts w:ascii="宋体"/>
          <w:b/>
          <w:bCs/>
          <w:sz w:val="24"/>
          <w:szCs w:val="24"/>
        </w:rPr>
        <w:t>附件</w:t>
      </w:r>
      <w:r>
        <w:rPr>
          <w:rFonts w:hint="eastAsia" w:ascii="宋体"/>
          <w:b/>
          <w:bCs/>
          <w:sz w:val="24"/>
          <w:szCs w:val="24"/>
          <w:lang w:val="en-US" w:eastAsia="zh-CN"/>
        </w:rPr>
        <w:t>2</w:t>
      </w:r>
      <w:r>
        <w:rPr>
          <w:rFonts w:hint="eastAsia" w:ascii="宋体"/>
          <w:b/>
          <w:bCs/>
          <w:sz w:val="24"/>
          <w:szCs w:val="24"/>
        </w:rPr>
        <w:t>：</w:t>
      </w:r>
    </w:p>
    <w:p>
      <w:pPr>
        <w:keepNext w:val="0"/>
        <w:keepLines w:val="0"/>
        <w:pageBreakBefore w:val="0"/>
        <w:widowControl w:val="0"/>
        <w:kinsoku/>
        <w:wordWrap/>
        <w:overflowPunct/>
        <w:topLinePunct w:val="0"/>
        <w:bidi w:val="0"/>
        <w:snapToGrid w:val="0"/>
        <w:spacing w:line="240" w:lineRule="auto"/>
        <w:jc w:val="center"/>
        <w:textAlignment w:val="auto"/>
        <w:rPr>
          <w:rFonts w:hint="eastAsia" w:ascii="方正小标宋_GBK" w:hAnsi="方正小标宋_GBK" w:eastAsia="方正小标宋_GBK" w:cs="方正小标宋_GBK"/>
          <w:kern w:val="2"/>
          <w:sz w:val="44"/>
          <w:szCs w:val="44"/>
          <w:lang w:val="zh-CN" w:eastAsia="zh-CN" w:bidi="ar-SA"/>
        </w:rPr>
      </w:pPr>
      <w:r>
        <w:rPr>
          <w:rFonts w:hint="eastAsia" w:ascii="方正小标宋_GBK" w:hAnsi="方正小标宋_GBK" w:eastAsia="方正小标宋_GBK" w:cs="方正小标宋_GBK"/>
          <w:kern w:val="2"/>
          <w:sz w:val="44"/>
          <w:szCs w:val="44"/>
          <w:lang w:val="zh-CN" w:eastAsia="zh-CN" w:bidi="ar-SA"/>
        </w:rPr>
        <w:t>磋商响应报价表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项目名称：</w:t>
      </w:r>
    </w:p>
    <w:tbl>
      <w:tblPr>
        <w:tblStyle w:val="13"/>
        <w:tblW w:w="8854"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5183"/>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报价轮次</w:t>
            </w:r>
          </w:p>
        </w:tc>
        <w:tc>
          <w:tcPr>
            <w:tcW w:w="518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报价</w:t>
            </w:r>
          </w:p>
        </w:tc>
        <w:tc>
          <w:tcPr>
            <w:tcW w:w="166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投标</w:t>
            </w:r>
            <w:r>
              <w:rPr>
                <w:rFonts w:hint="eastAsia" w:ascii="方正仿宋_GBK" w:hAnsi="方正仿宋_GBK" w:eastAsia="方正仿宋_GBK" w:cs="方正仿宋_GBK"/>
                <w:i w:val="0"/>
                <w:iCs w:val="0"/>
                <w:caps w:val="0"/>
                <w:color w:val="333333"/>
                <w:spacing w:val="0"/>
                <w:sz w:val="28"/>
                <w:szCs w:val="28"/>
              </w:rPr>
              <w:t>人</w:t>
            </w:r>
            <w:r>
              <w:rPr>
                <w:rFonts w:hint="eastAsia" w:ascii="方正仿宋_GBK" w:hAnsi="方正仿宋_GBK" w:eastAsia="方正仿宋_GBK" w:cs="方正仿宋_GBK"/>
                <w:i w:val="0"/>
                <w:iCs w:val="0"/>
                <w:caps w:val="0"/>
                <w:color w:val="333333"/>
                <w:spacing w:val="0"/>
                <w:sz w:val="28"/>
                <w:szCs w:val="28"/>
                <w:lang w:val="en-US"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首次</w:t>
            </w:r>
          </w:p>
        </w:tc>
        <w:tc>
          <w:tcPr>
            <w:tcW w:w="518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大写（人民币）：</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小写（￥）：</w:t>
            </w:r>
          </w:p>
        </w:tc>
        <w:tc>
          <w:tcPr>
            <w:tcW w:w="1665"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left"/>
              <w:rPr>
                <w:rFonts w:hint="eastAsia" w:ascii="方正仿宋_GBK" w:hAnsi="方正仿宋_GBK" w:eastAsia="方正仿宋_GBK" w:cs="方正仿宋_GBK"/>
                <w:i w:val="0"/>
                <w:iCs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28" w:hRule="atLeast"/>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第二次</w:t>
            </w:r>
          </w:p>
        </w:tc>
        <w:tc>
          <w:tcPr>
            <w:tcW w:w="518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大写（人民币）：</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rPr>
              <w:t>小写（￥）：</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lang w:val="en-US" w:eastAsia="zh-CN"/>
              </w:rPr>
              <w:t>其中市数据局报价</w:t>
            </w:r>
            <w:r>
              <w:rPr>
                <w:rFonts w:hint="eastAsia" w:ascii="方正仿宋_GBK" w:hAnsi="方正仿宋_GBK" w:eastAsia="方正仿宋_GBK" w:cs="方正仿宋_GBK"/>
                <w:i w:val="0"/>
                <w:iCs w:val="0"/>
                <w:caps w:val="0"/>
                <w:color w:val="333333"/>
                <w:spacing w:val="0"/>
                <w:sz w:val="28"/>
                <w:szCs w:val="28"/>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default"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市代办中心报价</w:t>
            </w:r>
            <w:r>
              <w:rPr>
                <w:rFonts w:hint="eastAsia" w:ascii="方正仿宋_GBK" w:hAnsi="方正仿宋_GBK" w:eastAsia="方正仿宋_GBK" w:cs="方正仿宋_GBK"/>
                <w:i w:val="0"/>
                <w:iCs w:val="0"/>
                <w:caps w:val="0"/>
                <w:color w:val="333333"/>
                <w:spacing w:val="0"/>
                <w:sz w:val="28"/>
                <w:szCs w:val="28"/>
              </w:rPr>
              <w:t>（￥）：</w:t>
            </w:r>
          </w:p>
        </w:tc>
        <w:tc>
          <w:tcPr>
            <w:tcW w:w="1665"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left"/>
              <w:rPr>
                <w:rFonts w:hint="eastAsia" w:ascii="方正仿宋_GBK" w:hAnsi="方正仿宋_GBK" w:eastAsia="方正仿宋_GBK" w:cs="方正仿宋_GBK"/>
                <w:i w:val="0"/>
                <w:iCs w:val="0"/>
                <w:caps w:val="0"/>
                <w:color w:val="333333"/>
                <w:spacing w:val="0"/>
                <w:sz w:val="28"/>
                <w:szCs w:val="28"/>
              </w:rPr>
            </w:pP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shd w:val="clear"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lang w:val="en-US" w:eastAsia="zh-CN"/>
        </w:rPr>
        <w:t>投标单位</w:t>
      </w:r>
      <w:r>
        <w:rPr>
          <w:rFonts w:hint="eastAsia" w:ascii="方正仿宋_GBK" w:hAnsi="方正仿宋_GBK" w:eastAsia="方正仿宋_GBK" w:cs="方正仿宋_GBK"/>
          <w:i w:val="0"/>
          <w:iCs w:val="0"/>
          <w:caps w:val="0"/>
          <w:color w:val="333333"/>
          <w:spacing w:val="0"/>
          <w:sz w:val="28"/>
          <w:szCs w:val="28"/>
          <w:shd w:val="clear" w:fill="FFFFFF"/>
        </w:rPr>
        <w:t>：（盖章）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r>
        <w:rPr>
          <w:rFonts w:hint="eastAsia" w:ascii="方正仿宋_GBK" w:hAnsi="方正仿宋_GBK" w:eastAsia="方正仿宋_GBK" w:cs="方正仿宋_GBK"/>
          <w:i w:val="0"/>
          <w:iCs w:val="0"/>
          <w:caps w:val="0"/>
          <w:color w:val="333333"/>
          <w:spacing w:val="0"/>
          <w:sz w:val="28"/>
          <w:szCs w:val="28"/>
          <w:shd w:val="clear" w:fill="FFFFFF"/>
        </w:rPr>
        <w:t>日</w:t>
      </w:r>
      <w:r>
        <w:rPr>
          <w:rFonts w:hint="eastAsia" w:ascii="方正仿宋_GBK" w:hAnsi="方正仿宋_GBK" w:eastAsia="方正仿宋_GBK" w:cs="方正仿宋_GBK"/>
          <w:i w:val="0"/>
          <w:iCs w:val="0"/>
          <w:caps w:val="0"/>
          <w:color w:val="333333"/>
          <w:spacing w:val="0"/>
          <w:sz w:val="28"/>
          <w:szCs w:val="28"/>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28"/>
          <w:szCs w:val="28"/>
          <w:shd w:val="clear" w:fill="FFFFFF"/>
        </w:rPr>
        <w:t>期：</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default" w:ascii="Times New Roman" w:hAnsi="Times New Roman" w:eastAsia="黑体" w:cs="Times New Roman"/>
          <w:sz w:val="32"/>
          <w:szCs w:val="32"/>
          <w:lang w:val="en-US" w:eastAsia="zh-CN"/>
        </w:rPr>
      </w:pPr>
      <w:r>
        <w:rPr>
          <w:rFonts w:hint="eastAsia" w:ascii="方正仿宋_GBK" w:hAnsi="方正仿宋_GBK" w:eastAsia="方正仿宋_GBK" w:cs="方正仿宋_GBK"/>
          <w:i w:val="0"/>
          <w:iCs w:val="0"/>
          <w:caps w:val="0"/>
          <w:color w:val="333333"/>
          <w:spacing w:val="0"/>
          <w:sz w:val="28"/>
          <w:szCs w:val="28"/>
          <w:shd w:val="clear" w:fill="FFFFFF"/>
          <w:lang w:val="en-US" w:eastAsia="zh-CN"/>
        </w:rPr>
        <w:t>注：第二次报价在开标现场填写，磋商响应文件密封提交时只需填写首次磋商报价。</w:t>
      </w:r>
      <w:r>
        <w:rPr>
          <w:rFonts w:hint="eastAsia" w:ascii="方正仿宋_GBK" w:hAnsi="方正仿宋_GBK" w:eastAsia="方正仿宋_GBK" w:cs="方正仿宋_GBK"/>
          <w:b/>
          <w:bCs/>
          <w:i w:val="0"/>
          <w:iCs w:val="0"/>
          <w:caps w:val="0"/>
          <w:color w:val="333333"/>
          <w:spacing w:val="0"/>
          <w:sz w:val="28"/>
          <w:szCs w:val="28"/>
          <w:shd w:val="clear" w:fill="FFFFFF"/>
          <w:lang w:val="en-US" w:eastAsia="zh-CN"/>
        </w:rPr>
        <w:t>因本项目涉及两个单位签订合同，投标人员现场二次报价时需手写二次分项报价并签名。</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丫丫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pPr>
          <w:pStyle w:val="8"/>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4"/>
      <w:suff w:val="space"/>
      <w:lvlText w:val="%3、"/>
      <w:lvlJc w:val="left"/>
      <w:pPr>
        <w:ind w:left="0" w:firstLine="420"/>
      </w:pPr>
      <w:rPr>
        <w:rFonts w:hint="eastAsia"/>
      </w:rPr>
    </w:lvl>
    <w:lvl w:ilvl="3" w:tentative="0">
      <w:start w:val="1"/>
      <w:numFmt w:val="decimal"/>
      <w:pStyle w:val="5"/>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12E59E9"/>
    <w:rsid w:val="03550A49"/>
    <w:rsid w:val="05A85A82"/>
    <w:rsid w:val="0B815649"/>
    <w:rsid w:val="16FA3937"/>
    <w:rsid w:val="189967EB"/>
    <w:rsid w:val="2421237C"/>
    <w:rsid w:val="263D2305"/>
    <w:rsid w:val="2C247228"/>
    <w:rsid w:val="31BC0BA2"/>
    <w:rsid w:val="3E466D74"/>
    <w:rsid w:val="41753901"/>
    <w:rsid w:val="46367DBF"/>
    <w:rsid w:val="465E0EE8"/>
    <w:rsid w:val="4A32626C"/>
    <w:rsid w:val="4B170BB7"/>
    <w:rsid w:val="4B392B62"/>
    <w:rsid w:val="4D3C7046"/>
    <w:rsid w:val="4D86770C"/>
    <w:rsid w:val="4E6B74B7"/>
    <w:rsid w:val="50A41111"/>
    <w:rsid w:val="552159DD"/>
    <w:rsid w:val="56686E91"/>
    <w:rsid w:val="5A4B2513"/>
    <w:rsid w:val="5AB078E9"/>
    <w:rsid w:val="5B501CFC"/>
    <w:rsid w:val="5EDD4798"/>
    <w:rsid w:val="5F357F6A"/>
    <w:rsid w:val="6022379A"/>
    <w:rsid w:val="608F0419"/>
    <w:rsid w:val="60F15F42"/>
    <w:rsid w:val="61081953"/>
    <w:rsid w:val="61756C12"/>
    <w:rsid w:val="618159FF"/>
    <w:rsid w:val="67E1286C"/>
    <w:rsid w:val="68696AB2"/>
    <w:rsid w:val="749113CE"/>
    <w:rsid w:val="7B7F2766"/>
    <w:rsid w:val="7F264BB1"/>
    <w:rsid w:val="7FE5467C"/>
    <w:rsid w:val="FFDF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numPr>
        <w:ilvl w:val="2"/>
        <w:numId w:val="1"/>
      </w:numPr>
      <w:spacing w:before="100" w:after="100"/>
      <w:ind w:firstLineChars="200"/>
      <w:outlineLvl w:val="2"/>
    </w:pPr>
    <w:rPr>
      <w:rFonts w:eastAsia="仿宋"/>
      <w:b/>
      <w:bCs/>
      <w:sz w:val="28"/>
      <w:szCs w:val="32"/>
    </w:rPr>
  </w:style>
  <w:style w:type="paragraph" w:styleId="5">
    <w:name w:val="heading 4"/>
    <w:basedOn w:val="1"/>
    <w:next w:val="1"/>
    <w:unhideWhenUsed/>
    <w:qFormat/>
    <w:uiPriority w:val="0"/>
    <w:pPr>
      <w:keepNext/>
      <w:keepLines/>
      <w:numPr>
        <w:ilvl w:val="3"/>
        <w:numId w:val="1"/>
      </w:numPr>
      <w:spacing w:before="40" w:after="40"/>
      <w:ind w:firstLine="200" w:firstLineChars="200"/>
      <w:outlineLvl w:val="3"/>
    </w:pPr>
    <w:rPr>
      <w:rFonts w:eastAsia="仿宋" w:asciiTheme="majorHAnsi" w:hAnsiTheme="majorHAnsi"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32"/>
      <w:szCs w:val="24"/>
    </w:rPr>
  </w:style>
  <w:style w:type="paragraph" w:styleId="3">
    <w:name w:val="Body Text Indent"/>
    <w:basedOn w:val="1"/>
    <w:semiHidden/>
    <w:unhideWhenUsed/>
    <w:qFormat/>
    <w:uiPriority w:val="99"/>
    <w:pPr>
      <w:spacing w:after="120"/>
      <w:ind w:left="420" w:leftChars="200"/>
    </w:pPr>
  </w:style>
  <w:style w:type="paragraph" w:styleId="6">
    <w:name w:val="Block Text"/>
    <w:basedOn w:val="1"/>
    <w:qFormat/>
    <w:uiPriority w:val="99"/>
    <w:pPr>
      <w:spacing w:after="120"/>
      <w:ind w:left="1440" w:leftChars="700" w:right="700" w:rightChars="700"/>
    </w:pPr>
  </w:style>
  <w:style w:type="paragraph" w:styleId="7">
    <w:name w:val="Balloon Text"/>
    <w:basedOn w:val="1"/>
    <w:link w:val="21"/>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paragraph" w:customStyle="1" w:styleId="17">
    <w:name w:val="正文1"/>
    <w:basedOn w:val="1"/>
    <w:qFormat/>
    <w:uiPriority w:val="0"/>
    <w:pPr>
      <w:spacing w:line="360" w:lineRule="auto"/>
      <w:ind w:firstLine="361"/>
    </w:pPr>
    <w:rPr>
      <w:rFonts w:ascii="宋体" w:hAnsi="宋体"/>
      <w:szCs w:val="24"/>
    </w:rPr>
  </w:style>
  <w:style w:type="character" w:customStyle="1" w:styleId="18">
    <w:name w:val="页眉 字符"/>
    <w:basedOn w:val="15"/>
    <w:link w:val="10"/>
    <w:semiHidden/>
    <w:qFormat/>
    <w:uiPriority w:val="99"/>
    <w:rPr>
      <w:sz w:val="18"/>
      <w:szCs w:val="18"/>
    </w:rPr>
  </w:style>
  <w:style w:type="character" w:customStyle="1" w:styleId="19">
    <w:name w:val="页脚 字符"/>
    <w:basedOn w:val="15"/>
    <w:link w:val="8"/>
    <w:qFormat/>
    <w:uiPriority w:val="99"/>
    <w:rPr>
      <w:sz w:val="18"/>
      <w:szCs w:val="18"/>
    </w:rPr>
  </w:style>
  <w:style w:type="paragraph" w:customStyle="1" w:styleId="20">
    <w:name w:val="p0"/>
    <w:basedOn w:val="1"/>
    <w:qFormat/>
    <w:uiPriority w:val="0"/>
    <w:pPr>
      <w:widowControl/>
    </w:pPr>
    <w:rPr>
      <w:rFonts w:ascii="Calibri" w:hAnsi="Calibri" w:eastAsia="宋体" w:cs="Calibri"/>
      <w:kern w:val="0"/>
      <w:szCs w:val="21"/>
    </w:rPr>
  </w:style>
  <w:style w:type="character" w:customStyle="1" w:styleId="21">
    <w:name w:val="批注框文本 字符"/>
    <w:basedOn w:val="15"/>
    <w:link w:val="7"/>
    <w:semiHidden/>
    <w:qFormat/>
    <w:uiPriority w:val="99"/>
    <w:rPr>
      <w:sz w:val="18"/>
      <w:szCs w:val="18"/>
    </w:rPr>
  </w:style>
  <w:style w:type="paragraph" w:customStyle="1" w:styleId="22">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3">
    <w:name w:val="List Paragraph"/>
    <w:basedOn w:val="1"/>
    <w:qFormat/>
    <w:uiPriority w:val="34"/>
    <w:pPr>
      <w:ind w:firstLine="420" w:firstLineChars="200"/>
    </w:pPr>
  </w:style>
  <w:style w:type="paragraph" w:customStyle="1" w:styleId="24">
    <w:name w:val="内容正文"/>
    <w:basedOn w:val="1"/>
    <w:qFormat/>
    <w:uiPriority w:val="0"/>
    <w:pPr>
      <w:snapToGrid w:val="0"/>
      <w:ind w:firstLine="200" w:firstLineChars="200"/>
      <w:contextualSpacing/>
      <w:jc w:val="left"/>
    </w:pPr>
    <w:rPr>
      <w:rFonts w:ascii="仿宋" w:hAnsi="仿宋" w:eastAsia="仿宋"/>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4781</Words>
  <Characters>4973</Characters>
  <Lines>13</Lines>
  <Paragraphs>3</Paragraphs>
  <TotalTime>4</TotalTime>
  <ScaleCrop>false</ScaleCrop>
  <LinksUpToDate>false</LinksUpToDate>
  <CharactersWithSpaces>5140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2021-04-23T10:16:00Z</dcterms:created>
  <dc:creator>USER</dc:creator>
  <cp:lastModifiedBy>kylin</cp:lastModifiedBy>
  <cp:lastPrinted>2021-05-25T14:59:00Z</cp:lastPrinted>
  <dcterms:modified xsi:type="dcterms:W3CDTF">2025-07-22T10:09:41Z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2052-11.8.2.9864</vt:lpwstr>
  </property>
  <property fmtid="{D5CDD505-2E9C-101B-9397-08002B2CF9AE}" pid="4" name="ICV">
    <vt:lpwstr>C2C80AEC874844AE959D309A8BFFE3FE</vt:lpwstr>
  </property>
  <property fmtid="{D5CDD505-2E9C-101B-9397-08002B2CF9AE}" pid="5" name="KSOTemplateDocerSaveRecord">
    <vt:lpwstr>eyJoZGlkIjoiYzUyZjhlZGRkZDZmY2ViMzQ2MWU3ZTUwYTEzMTQ2MTkiLCJ1c2VySWQiOiIxNjk3Mzg1MTg4In0=</vt:lpwstr>
  </property>
</Properties>
</file>