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黑体" w:cs="Times New Roman"/>
          <w:sz w:val="44"/>
          <w:szCs w:val="44"/>
          <w:lang w:val="en-US" w:eastAsia="zh-CN"/>
        </w:rPr>
        <w:t>南通市</w:t>
      </w:r>
      <w:r>
        <w:rPr>
          <w:rFonts w:hint="eastAsia" w:ascii="Times New Roman" w:hAnsi="Times New Roman" w:eastAsia="黑体" w:cs="Times New Roman"/>
          <w:sz w:val="44"/>
          <w:szCs w:val="44"/>
        </w:rPr>
        <w:t>一体化在线政务服务平台统一电子印章系统运维</w:t>
      </w:r>
      <w:r>
        <w:rPr>
          <w:rFonts w:hint="eastAsia" w:ascii="Times New Roman" w:hAnsi="Times New Roman" w:eastAsia="黑体" w:cs="Times New Roman"/>
          <w:sz w:val="44"/>
          <w:szCs w:val="44"/>
          <w:lang w:val="en-US" w:eastAsia="zh-CN"/>
        </w:rPr>
        <w:t>服务</w:t>
      </w:r>
      <w:r>
        <w:rPr>
          <w:rFonts w:ascii="Times New Roman" w:hAnsi="Times New Roman" w:eastAsia="黑体" w:cs="Times New Roman"/>
          <w:sz w:val="44"/>
          <w:szCs w:val="44"/>
        </w:rPr>
        <w:t>采购公告</w:t>
      </w:r>
    </w:p>
    <w:p>
      <w:pPr>
        <w:widowControl/>
        <w:ind w:right="23" w:rightChars="11"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根据《南通市行政审批局关于印发&lt;信息化项目采购管理规定&gt;的通知》（</w:t>
      </w:r>
      <w:r>
        <w:rPr>
          <w:rFonts w:hint="eastAsia" w:eastAsia="方正仿宋_GBK" w:cs="方正仿宋_GBK"/>
          <w:snapToGrid w:val="0"/>
          <w:color w:val="000000"/>
          <w:kern w:val="0"/>
          <w:sz w:val="32"/>
          <w:szCs w:val="32"/>
        </w:rPr>
        <w:t>通行审发</w:t>
      </w:r>
      <w:r>
        <w:rPr>
          <w:rFonts w:ascii="Times New Roman" w:eastAsia="方正仿宋_GBK"/>
          <w:snapToGrid w:val="0"/>
          <w:color w:val="000000"/>
          <w:kern w:val="0"/>
          <w:sz w:val="32"/>
          <w:szCs w:val="32"/>
        </w:rPr>
        <w:t>〔</w:t>
      </w: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ascii="Times New Roman" w:eastAsia="方正仿宋_GBK"/>
          <w:snapToGrid w:val="0"/>
          <w:color w:val="000000"/>
          <w:kern w:val="0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  <w:lang w:val="en-US" w:eastAsia="zh-CN"/>
        </w:rPr>
        <w:t>14</w:t>
      </w:r>
      <w:r>
        <w:rPr>
          <w:rFonts w:ascii="Times New Roman" w:eastAsia="方正仿宋_GBK"/>
          <w:snapToGrid w:val="0"/>
          <w:color w:val="000000"/>
          <w:kern w:val="0"/>
          <w:sz w:val="32"/>
          <w:szCs w:val="32"/>
        </w:rPr>
        <w:t>号</w:t>
      </w:r>
      <w:r>
        <w:rPr>
          <w:rFonts w:ascii="Times New Roman" w:hAnsi="Times New Roman" w:eastAsia="方正仿宋_GBK" w:cs="Times New Roman"/>
          <w:sz w:val="32"/>
          <w:szCs w:val="32"/>
        </w:rPr>
        <w:t>）等文件要求，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市行政审批局拟</w:t>
      </w:r>
      <w:r>
        <w:rPr>
          <w:rFonts w:hint="eastAsia" w:eastAsia="方正仿宋_GBK" w:cs="方正仿宋_GBK"/>
          <w:snapToGrid w:val="0"/>
          <w:color w:val="000000"/>
          <w:kern w:val="0"/>
          <w:sz w:val="32"/>
          <w:szCs w:val="32"/>
        </w:rPr>
        <w:t>对一体化在线政务服务平台统一电子印章系统运维</w:t>
      </w:r>
      <w:r>
        <w:rPr>
          <w:rFonts w:hint="eastAsia" w:eastAsia="方正仿宋_GBK" w:cs="方正仿宋_GBK"/>
          <w:snapToGrid w:val="0"/>
          <w:color w:val="000000"/>
          <w:kern w:val="0"/>
          <w:sz w:val="32"/>
          <w:szCs w:val="32"/>
          <w:lang w:val="en-US" w:eastAsia="zh-CN"/>
        </w:rPr>
        <w:t>服务</w:t>
      </w:r>
      <w:r>
        <w:rPr>
          <w:rFonts w:hint="eastAsia" w:eastAsia="方正仿宋_GBK" w:cs="方正仿宋_GBK"/>
          <w:snapToGrid w:val="0"/>
          <w:color w:val="000000"/>
          <w:kern w:val="0"/>
          <w:sz w:val="32"/>
          <w:szCs w:val="32"/>
        </w:rPr>
        <w:t>进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行自行采购</w:t>
      </w:r>
      <w:r>
        <w:rPr>
          <w:rFonts w:ascii="Times New Roman" w:hAnsi="Times New Roman" w:eastAsia="方正仿宋_GBK" w:cs="Times New Roman"/>
          <w:sz w:val="32"/>
          <w:szCs w:val="32"/>
        </w:rPr>
        <w:t>，公告如下：</w:t>
      </w:r>
    </w:p>
    <w:p>
      <w:pPr>
        <w:spacing w:line="560" w:lineRule="exact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    一、项目名称：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南通市一体化在线政务服务平台统一电子印章系统运维服务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zh-CN"/>
        </w:rPr>
      </w:pPr>
      <w:r>
        <w:rPr>
          <w:rFonts w:ascii="Times New Roman" w:hAnsi="Times New Roman" w:eastAsia="黑体" w:cs="Times New Roman"/>
          <w:sz w:val="32"/>
          <w:szCs w:val="32"/>
        </w:rPr>
        <w:t>二、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项目预算：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万元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三、公示时间</w:t>
      </w:r>
      <w:r>
        <w:rPr>
          <w:rFonts w:ascii="Times New Roman" w:hAnsi="Times New Roman" w:eastAsia="仿宋_GB2312" w:cs="Times New Roman"/>
          <w:sz w:val="32"/>
          <w:szCs w:val="32"/>
        </w:rPr>
        <w:t>：2021年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14</w:t>
      </w:r>
      <w:r>
        <w:rPr>
          <w:rFonts w:ascii="Times New Roman" w:hAnsi="Times New Roman" w:eastAsia="仿宋_GB2312" w:cs="Times New Roman"/>
          <w:sz w:val="32"/>
          <w:szCs w:val="32"/>
        </w:rPr>
        <w:t>日至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9月16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四</w:t>
      </w:r>
      <w:r>
        <w:rPr>
          <w:rFonts w:ascii="Times New Roman" w:hAnsi="Times New Roman" w:eastAsia="黑体" w:cs="Times New Roman"/>
          <w:sz w:val="32"/>
          <w:szCs w:val="32"/>
        </w:rPr>
        <w:t>、报名时间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17</w:t>
      </w:r>
      <w:r>
        <w:rPr>
          <w:rFonts w:ascii="Times New Roman" w:hAnsi="Times New Roman" w:eastAsia="仿宋_GB2312" w:cs="Times New Roman"/>
          <w:sz w:val="32"/>
          <w:szCs w:val="32"/>
        </w:rPr>
        <w:t>日上</w:t>
      </w:r>
      <w:bookmarkStart w:id="3" w:name="_GoBack"/>
      <w:bookmarkEnd w:id="3"/>
      <w:r>
        <w:rPr>
          <w:rFonts w:ascii="Times New Roman" w:hAnsi="Times New Roman" w:eastAsia="仿宋_GB2312" w:cs="Times New Roman"/>
          <w:sz w:val="32"/>
          <w:szCs w:val="32"/>
        </w:rPr>
        <w:t>午9:00至11:00，地点：工农南路150号政务中心主楼616办公室。</w:t>
      </w:r>
    </w:p>
    <w:p>
      <w:pPr>
        <w:spacing w:line="56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黑体"/>
          <w:sz w:val="32"/>
          <w:szCs w:val="32"/>
        </w:rPr>
        <w:t>五</w:t>
      </w:r>
      <w:r>
        <w:rPr>
          <w:rFonts w:ascii="Times New Roman" w:hAnsi="Times New Roman" w:eastAsia="黑体" w:cs="Times New Roman"/>
          <w:sz w:val="32"/>
          <w:szCs w:val="32"/>
        </w:rPr>
        <w:t>、开标时间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17</w:t>
      </w:r>
      <w:r>
        <w:rPr>
          <w:rFonts w:ascii="Times New Roman" w:hAnsi="Times New Roman" w:eastAsia="仿宋_GB2312" w:cs="Times New Roman"/>
          <w:sz w:val="32"/>
          <w:szCs w:val="32"/>
        </w:rPr>
        <w:t>日下午1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:00，地点：工农南路150号政务中心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主楼六楼西会议室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上述时间和地点如有变动，另行通知。</w:t>
      </w:r>
    </w:p>
    <w:p>
      <w:pPr>
        <w:pStyle w:val="14"/>
        <w:spacing w:line="570" w:lineRule="exact"/>
        <w:ind w:firstLine="630"/>
        <w:jc w:val="left"/>
        <w:rPr>
          <w:rFonts w:ascii="Times New Roman" w:eastAsia="仿宋_GB2312"/>
          <w:snapToGrid/>
          <w:kern w:val="2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六</w:t>
      </w:r>
      <w:r>
        <w:rPr>
          <w:rFonts w:ascii="Times New Roman" w:eastAsia="黑体"/>
          <w:sz w:val="32"/>
          <w:szCs w:val="32"/>
        </w:rPr>
        <w:t>、评标方式：</w:t>
      </w:r>
      <w:r>
        <w:rPr>
          <w:rFonts w:hint="eastAsia" w:ascii="Times New Roman" w:eastAsia="仿宋_GB2312"/>
          <w:snapToGrid/>
          <w:kern w:val="2"/>
          <w:sz w:val="32"/>
          <w:szCs w:val="32"/>
        </w:rPr>
        <w:t>由局采购小组根据</w:t>
      </w:r>
      <w:r>
        <w:rPr>
          <w:rFonts w:ascii="Times New Roman" w:eastAsia="方正仿宋_GBK"/>
          <w:sz w:val="32"/>
          <w:szCs w:val="32"/>
        </w:rPr>
        <w:t>《南通市行政审批局关于印发&lt;信息化项目采购管理规定&gt;的通知》（</w:t>
      </w:r>
      <w:r>
        <w:rPr>
          <w:rFonts w:ascii="Times New Roman" w:hAnsi="Times New Roman" w:eastAsia="方正仿宋_GBK" w:cs="Times New Roman"/>
          <w:sz w:val="32"/>
          <w:szCs w:val="32"/>
        </w:rPr>
        <w:t>通行审发〔20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</w:t>
      </w:r>
      <w:r>
        <w:rPr>
          <w:rFonts w:ascii="Times New Roman" w:hAnsi="Times New Roman" w:eastAsia="方正仿宋_GBK" w:cs="Times New Roman"/>
          <w:sz w:val="32"/>
          <w:szCs w:val="32"/>
        </w:rPr>
        <w:t>号</w:t>
      </w:r>
      <w:r>
        <w:rPr>
          <w:rFonts w:ascii="Times New Roman" w:eastAsia="方正仿宋_GBK"/>
          <w:sz w:val="32"/>
          <w:szCs w:val="32"/>
        </w:rPr>
        <w:t>）</w:t>
      </w:r>
      <w:r>
        <w:rPr>
          <w:rFonts w:hint="eastAsia" w:ascii="Times New Roman" w:eastAsia="仿宋_GB2312"/>
          <w:snapToGrid/>
          <w:kern w:val="2"/>
          <w:sz w:val="32"/>
          <w:szCs w:val="32"/>
        </w:rPr>
        <w:t>组织实施</w:t>
      </w:r>
      <w:r>
        <w:rPr>
          <w:rFonts w:ascii="Times New Roman" w:eastAsia="仿宋_GB2312"/>
          <w:snapToGrid/>
          <w:kern w:val="2"/>
          <w:sz w:val="32"/>
          <w:szCs w:val="32"/>
        </w:rPr>
        <w:t>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七</w:t>
      </w:r>
      <w:r>
        <w:rPr>
          <w:rFonts w:ascii="Times New Roman" w:hAnsi="Times New Roman" w:eastAsia="黑体" w:cs="Times New Roman"/>
          <w:sz w:val="32"/>
          <w:szCs w:val="32"/>
        </w:rPr>
        <w:t>、联系人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余荣荣</w:t>
      </w:r>
      <w:r>
        <w:rPr>
          <w:rFonts w:ascii="Times New Roman" w:hAnsi="Times New Roman" w:eastAsia="仿宋_GB2312" w:cs="Times New Roman"/>
          <w:sz w:val="32"/>
          <w:szCs w:val="32"/>
        </w:rPr>
        <w:t>，联系电话：59000800。</w:t>
      </w:r>
    </w:p>
    <w:p>
      <w:pPr>
        <w:tabs>
          <w:tab w:val="left" w:pos="5325"/>
        </w:tabs>
        <w:snapToGrid w:val="0"/>
        <w:spacing w:line="560" w:lineRule="exact"/>
        <w:ind w:firstLine="566" w:firstLineChars="177"/>
        <w:contextualSpacing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南通市一体化在线政务服务平台统一电子印章系统运维服务</w:t>
      </w:r>
      <w:r>
        <w:rPr>
          <w:rFonts w:ascii="Times New Roman" w:hAnsi="Times New Roman" w:eastAsia="方正仿宋_GBK" w:cs="Times New Roman"/>
          <w:sz w:val="32"/>
          <w:szCs w:val="32"/>
        </w:rPr>
        <w:t>需求</w:t>
      </w:r>
    </w:p>
    <w:p>
      <w:pPr>
        <w:spacing w:line="560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南通市行政审批局  </w:t>
      </w:r>
    </w:p>
    <w:p>
      <w:pPr>
        <w:jc w:val="center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日</w:t>
      </w:r>
    </w:p>
    <w:p>
      <w:pPr>
        <w:widowControl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  <w:r>
        <w:rPr>
          <w:rFonts w:hint="eastAsia" w:ascii="Times New Roman" w:hAnsi="Times New Roman" w:eastAsia="黑体" w:cs="Times New Roman"/>
          <w:sz w:val="44"/>
          <w:szCs w:val="44"/>
        </w:rPr>
        <w:t>南通市一体化在线政务服务平台统一电子印章系统运维服务</w:t>
      </w:r>
      <w:r>
        <w:rPr>
          <w:rFonts w:ascii="Times New Roman" w:hAnsi="Times New Roman" w:eastAsia="黑体" w:cs="Times New Roman"/>
          <w:sz w:val="44"/>
          <w:szCs w:val="44"/>
        </w:rPr>
        <w:t>需求</w:t>
      </w:r>
    </w:p>
    <w:p>
      <w:pPr>
        <w:spacing w:line="520" w:lineRule="exact"/>
        <w:ind w:firstLine="720" w:firstLineChars="225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5325"/>
        </w:tabs>
        <w:snapToGrid w:val="0"/>
        <w:spacing w:line="300" w:lineRule="auto"/>
        <w:contextualSpacing/>
        <w:rPr>
          <w:rFonts w:ascii="黑体" w:hAnsi="黑体" w:eastAsia="黑体" w:cs="Times New Roman"/>
          <w:sz w:val="32"/>
          <w:szCs w:val="32"/>
        </w:rPr>
      </w:pPr>
      <w:bookmarkStart w:id="0" w:name="_Toc344724549"/>
      <w:r>
        <w:rPr>
          <w:rFonts w:ascii="黑体" w:hAnsi="黑体" w:eastAsia="黑体" w:cs="Times New Roman"/>
          <w:sz w:val="32"/>
          <w:szCs w:val="32"/>
        </w:rPr>
        <w:t>一、</w:t>
      </w:r>
      <w:r>
        <w:rPr>
          <w:rFonts w:hint="eastAsia" w:ascii="黑体" w:hAnsi="黑体" w:eastAsia="黑体" w:cs="Times New Roman"/>
          <w:sz w:val="32"/>
          <w:szCs w:val="32"/>
        </w:rPr>
        <w:t>基本</w:t>
      </w:r>
      <w:r>
        <w:rPr>
          <w:rFonts w:ascii="黑体" w:hAnsi="黑体" w:eastAsia="黑体" w:cs="Times New Roman"/>
          <w:sz w:val="32"/>
          <w:szCs w:val="32"/>
        </w:rPr>
        <w:t>情况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firstLine="641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南通市一体化在线政务服务平台统一电子印章系统运维服务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即将到期，拟采购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en-US" w:eastAsia="zh-CN"/>
        </w:rPr>
        <w:t>符合要求的具备相关经验的服务厂商的运维保障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服务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，以确保各系统设备在故障时可以得到及时技术与售后支持，以确保整体系统运行平稳运行。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本次项目预算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en-US" w:eastAsia="zh-CN"/>
        </w:rPr>
        <w:t>8.0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万元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。</w:t>
      </w:r>
    </w:p>
    <w:p>
      <w:pPr>
        <w:tabs>
          <w:tab w:val="left" w:pos="5325"/>
        </w:tabs>
        <w:snapToGrid w:val="0"/>
        <w:spacing w:line="300" w:lineRule="auto"/>
        <w:contextualSpacing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二、维保要求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firstLine="600" w:firstLineChars="200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（一）本次采购的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质保服务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范围为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质保服务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需求清单中所涉及的所有软硬件设备，服务期限自合同生效之日起一年。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firstLine="600" w:firstLineChars="200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（二）服务内容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firstLine="641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bookmarkStart w:id="1" w:name="_Hlk528340698"/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1.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 xml:space="preserve"> 包含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一体化在线政务服务平台统一电子印章系统软、硬件质保服务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。中标单位需在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投标时</w:t>
      </w:r>
      <w:bookmarkStart w:id="2" w:name="_Hlk44884120"/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提供服务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承诺函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en-US" w:eastAsia="zh-CN"/>
        </w:rPr>
        <w:t>及相关项目经验证明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扫描件</w:t>
      </w:r>
      <w:bookmarkEnd w:id="2"/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，原件于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合同签订时提供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。在一年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en-US" w:eastAsia="zh-CN"/>
        </w:rPr>
        <w:t>维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保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服务期内负责月度检查、故障排查，设备故障后联系原厂提供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相应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配件和人工服务等工作。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firstLine="641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2. 中标单位在故障报修后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en-US" w:eastAsia="zh-CN"/>
        </w:rPr>
        <w:t>4个小时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内到场，无需配件的简单问题1小时内修复，复杂问题2小时内提出维修方案，需配件维修的3个自然日内修复（不包括配件采购时间）。</w:t>
      </w:r>
    </w:p>
    <w:bookmarkEnd w:id="1"/>
    <w:p>
      <w:pPr>
        <w:autoSpaceDE w:val="0"/>
        <w:autoSpaceDN w:val="0"/>
        <w:adjustRightInd w:val="0"/>
        <w:snapToGrid w:val="0"/>
        <w:spacing w:before="100" w:after="100" w:line="360" w:lineRule="auto"/>
        <w:ind w:firstLine="641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3. 中标单位应确保采购方重要信息系统全年7*24小时安全、稳定、高效运行。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维保项目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范围内任何影响采购方重要业务的软硬件故障，在工作时间维护人员必须在30分钟内立即响应并排查原因，非工作时间接到用户故障电话后应在2小时内响应并排查原因。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firstLine="641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4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. 质保服务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设备清单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：</w:t>
      </w:r>
    </w:p>
    <w:tbl>
      <w:tblPr>
        <w:tblStyle w:val="6"/>
        <w:tblW w:w="8711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435"/>
        <w:gridCol w:w="5317"/>
        <w:gridCol w:w="11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品名</w:t>
            </w:r>
          </w:p>
        </w:tc>
        <w:tc>
          <w:tcPr>
            <w:tcW w:w="5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设备型号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软件</w:t>
            </w:r>
          </w:p>
        </w:tc>
        <w:tc>
          <w:tcPr>
            <w:tcW w:w="5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南通市一体化在线政务服务平台统一电子印章系统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平台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密码机</w:t>
            </w:r>
          </w:p>
        </w:tc>
        <w:tc>
          <w:tcPr>
            <w:tcW w:w="5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渔翁fisec服务器密码机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台</w:t>
            </w:r>
          </w:p>
        </w:tc>
      </w:tr>
    </w:tbl>
    <w:p>
      <w:pPr>
        <w:spacing w:line="520" w:lineRule="exact"/>
        <w:ind w:firstLine="720" w:firstLineChars="225"/>
        <w:rPr>
          <w:rFonts w:ascii="Times New Roman" w:hAnsi="Times New Roman" w:eastAsia="黑体" w:cs="Times New Roman"/>
          <w:sz w:val="32"/>
          <w:szCs w:val="32"/>
        </w:rPr>
      </w:pPr>
    </w:p>
    <w:p>
      <w:pPr>
        <w:tabs>
          <w:tab w:val="left" w:pos="5325"/>
        </w:tabs>
        <w:snapToGrid w:val="0"/>
        <w:spacing w:line="300" w:lineRule="auto"/>
        <w:contextualSpacing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</w:t>
      </w:r>
      <w:r>
        <w:rPr>
          <w:rFonts w:ascii="黑体" w:hAnsi="黑体" w:eastAsia="黑体" w:cs="Times New Roman"/>
          <w:sz w:val="32"/>
          <w:szCs w:val="32"/>
        </w:rPr>
        <w:t>投标供应商资格要求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764" w:rightChars="-364" w:firstLine="282" w:firstLineChars="94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1.符合《中华人民共和国政府采购法》第22条规定；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764" w:rightChars="-364" w:firstLine="282" w:firstLineChars="94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2.具有合法经营资格并能够承担完全民事责任的独立法人；</w:t>
      </w:r>
    </w:p>
    <w:p>
      <w:pPr>
        <w:tabs>
          <w:tab w:val="left" w:pos="5325"/>
        </w:tabs>
        <w:snapToGrid w:val="0"/>
        <w:spacing w:line="300" w:lineRule="auto"/>
        <w:contextualSpacing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四、</w:t>
      </w:r>
      <w:r>
        <w:rPr>
          <w:rFonts w:hint="eastAsia" w:ascii="黑体" w:hAnsi="黑体" w:eastAsia="黑体" w:cs="Times New Roman"/>
          <w:sz w:val="32"/>
          <w:szCs w:val="32"/>
        </w:rPr>
        <w:t>投标响应文件的组成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764" w:rightChars="-364" w:firstLine="600" w:firstLineChars="200"/>
        <w:contextualSpacing/>
        <w:jc w:val="left"/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zh-CN" w:eastAsia="zh-CN" w:bidi="ar-SA"/>
        </w:rPr>
      </w:pP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1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.</w:t>
      </w:r>
      <w:r>
        <w:rPr>
          <w:rFonts w:hint="eastAsia" w:ascii="方正仿宋_GBK" w:hAnsi="方正仿宋_GBK" w:eastAsia="方正仿宋_GBK" w:cs="方正仿宋_GBK"/>
          <w:kern w:val="0"/>
          <w:sz w:val="30"/>
          <w:szCs w:val="30"/>
          <w:lang w:val="zh-CN" w:eastAsia="zh-CN" w:bidi="ar-SA"/>
        </w:rPr>
        <w:t>法定代表人参加投标的，提供法定代表人身份证复印件（加盖公章）；授权委托人参加投标的，提供法定代表人授权委托书、法定代表人和授权委托人身份证复印件（加盖公章）；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764" w:rightChars="-364" w:firstLine="600" w:firstLineChars="200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2.营业执照复印件（加盖公章）；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197" w:rightChars="-94" w:firstLine="600" w:firstLineChars="200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3.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zh-CN"/>
        </w:rPr>
        <w:t>材料真实性及对供应要求的承诺（见附件）；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764" w:rightChars="-364" w:firstLine="582" w:firstLineChars="194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4.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报价清单(加盖公章)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；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764" w:rightChars="-364" w:firstLine="582" w:firstLineChars="194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5.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应标技术方案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。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firstLine="641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上述材料按顺序自编目录牢固装订成册，正本1份，副本1份，均需采用A4纸（图纸等除外）。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投标响应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文件上要明确标注供应商全称及“正本”或“副本”字样，一旦正本和副本有差异以正本为准。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投标响应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文件正本须打印并由法定代表人或其授权人签字并加盖公章。副本可复印，但须加盖公章。</w:t>
      </w:r>
    </w:p>
    <w:p>
      <w:pPr>
        <w:tabs>
          <w:tab w:val="left" w:pos="5325"/>
        </w:tabs>
        <w:snapToGrid w:val="0"/>
        <w:spacing w:line="300" w:lineRule="auto"/>
        <w:contextualSpacing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五</w:t>
      </w:r>
      <w:r>
        <w:rPr>
          <w:rFonts w:ascii="黑体" w:hAnsi="黑体" w:eastAsia="黑体" w:cs="Times New Roman"/>
          <w:sz w:val="32"/>
          <w:szCs w:val="32"/>
        </w:rPr>
        <w:t>、合同签订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firstLine="641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采购结果公示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结束无异议的，由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行政审批局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在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1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0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个工作日内签订合同。</w:t>
      </w:r>
    </w:p>
    <w:p>
      <w:pPr>
        <w:tabs>
          <w:tab w:val="left" w:pos="5325"/>
        </w:tabs>
        <w:snapToGrid w:val="0"/>
        <w:spacing w:line="300" w:lineRule="auto"/>
        <w:contextualSpacing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六、付款</w:t>
      </w:r>
      <w:r>
        <w:rPr>
          <w:rFonts w:hint="eastAsia" w:ascii="黑体" w:hAnsi="黑体" w:eastAsia="黑体" w:cs="Times New Roman"/>
          <w:sz w:val="32"/>
          <w:szCs w:val="32"/>
        </w:rPr>
        <w:t>方式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firstLine="641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按照中标价签订合同，发票送达后20个工作日内支付合同价款的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9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0%，余款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10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%作为质保金，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在维保服务满后按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《信息化项目质保经费支付管理规定》（通行审发﹝2018﹞40号）文件支付。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firstLine="641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br w:type="page"/>
      </w:r>
    </w:p>
    <w:p>
      <w:pPr>
        <w:rPr>
          <w:rFonts w:ascii="宋体" w:hAnsi="Calibri" w:eastAsia="宋体" w:cs="Times New Roman"/>
          <w:b/>
          <w:bCs/>
          <w:sz w:val="32"/>
          <w:szCs w:val="32"/>
        </w:rPr>
      </w:pPr>
      <w:r>
        <w:rPr>
          <w:rFonts w:ascii="宋体"/>
          <w:b/>
          <w:bCs/>
          <w:sz w:val="32"/>
          <w:szCs w:val="32"/>
        </w:rPr>
        <w:t>附件</w:t>
      </w:r>
      <w:r>
        <w:rPr>
          <w:rFonts w:hint="eastAsia" w:ascii="宋体"/>
          <w:b/>
          <w:bCs/>
          <w:sz w:val="32"/>
          <w:szCs w:val="32"/>
        </w:rPr>
        <w:t>：</w:t>
      </w:r>
    </w:p>
    <w:p>
      <w:pPr>
        <w:rPr>
          <w:rFonts w:ascii="宋体" w:hAnsi="Calibri" w:eastAsia="宋体" w:cs="Times New Roman"/>
          <w:sz w:val="24"/>
        </w:rPr>
      </w:pPr>
    </w:p>
    <w:bookmarkEnd w:id="0"/>
    <w:p>
      <w:pPr>
        <w:jc w:val="center"/>
        <w:rPr>
          <w:rFonts w:ascii="黑体" w:hAnsi="黑体" w:eastAsia="方正仿宋_GBK" w:cs="Times New Roman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材料真实性及对供应要求的承诺函</w:t>
      </w:r>
    </w:p>
    <w:p>
      <w:pPr>
        <w:jc w:val="center"/>
        <w:rPr>
          <w:rFonts w:ascii="宋体" w:hAnsi="Calibri" w:eastAsia="宋体" w:cs="Times New Roman"/>
          <w:b/>
          <w:bCs/>
          <w:sz w:val="36"/>
          <w:szCs w:val="36"/>
        </w:rPr>
      </w:pPr>
    </w:p>
    <w:p>
      <w:pPr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南通市行政审批局</w:t>
      </w:r>
      <w:r>
        <w:rPr>
          <w:rFonts w:hint="eastAsia" w:ascii="仿宋" w:hAnsi="仿宋" w:eastAsia="仿宋" w:cs="Times New Roman"/>
          <w:sz w:val="30"/>
          <w:szCs w:val="30"/>
        </w:rPr>
        <w:t>：</w:t>
      </w:r>
    </w:p>
    <w:p>
      <w:pPr>
        <w:ind w:firstLine="560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我单位</w:t>
      </w:r>
      <w:r>
        <w:rPr>
          <w:rFonts w:ascii="仿宋" w:hAnsi="仿宋" w:eastAsia="仿宋" w:cs="Times New Roman"/>
          <w:sz w:val="30"/>
          <w:szCs w:val="30"/>
          <w:u w:val="single"/>
        </w:rPr>
        <w:t xml:space="preserve">                            </w:t>
      </w:r>
      <w:r>
        <w:rPr>
          <w:rFonts w:hint="eastAsia" w:ascii="仿宋" w:hAnsi="仿宋" w:eastAsia="仿宋" w:cs="Times New Roman"/>
          <w:sz w:val="30"/>
          <w:szCs w:val="30"/>
        </w:rPr>
        <w:t>（供应商名称）郑重承诺：</w:t>
      </w:r>
    </w:p>
    <w:p>
      <w:pPr>
        <w:ind w:firstLine="560"/>
        <w:jc w:val="left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30"/>
          <w:szCs w:val="30"/>
        </w:rPr>
        <w:t>贵方组织的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一体化在线政务服务平台统一电子印章系统运维服务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项目</w:t>
      </w:r>
      <w:r>
        <w:rPr>
          <w:rFonts w:hint="eastAsia" w:ascii="仿宋" w:hAnsi="仿宋" w:eastAsia="仿宋" w:cs="Times New Roman"/>
          <w:sz w:val="30"/>
          <w:szCs w:val="30"/>
        </w:rPr>
        <w:t>，我单位所提交的材料均为真实的，且能提供满足供应要求的运维服务内容。</w:t>
      </w:r>
    </w:p>
    <w:p>
      <w:pPr>
        <w:ind w:firstLine="560"/>
        <w:jc w:val="left"/>
        <w:rPr>
          <w:rFonts w:ascii="仿宋_GB2312" w:hAnsi="Calibri" w:eastAsia="仿宋_GB2312" w:cs="Times New Roman"/>
          <w:sz w:val="28"/>
          <w:szCs w:val="28"/>
        </w:rPr>
      </w:pPr>
    </w:p>
    <w:p>
      <w:pPr>
        <w:ind w:firstLine="560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 xml:space="preserve">           </w:t>
      </w:r>
      <w:r>
        <w:rPr>
          <w:rFonts w:hint="eastAsia" w:ascii="仿宋" w:hAnsi="仿宋" w:eastAsia="仿宋" w:cs="Times New Roman"/>
          <w:sz w:val="30"/>
          <w:szCs w:val="30"/>
        </w:rPr>
        <w:t xml:space="preserve">      </w:t>
      </w:r>
      <w:r>
        <w:rPr>
          <w:rFonts w:ascii="仿宋" w:hAnsi="仿宋" w:eastAsia="仿宋" w:cs="Times New Roman"/>
          <w:sz w:val="30"/>
          <w:szCs w:val="30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>承诺人：（公章）</w:t>
      </w:r>
    </w:p>
    <w:p>
      <w:pPr>
        <w:ind w:firstLine="560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 xml:space="preserve">                           </w:t>
      </w:r>
      <w:r>
        <w:rPr>
          <w:rFonts w:hint="eastAsia" w:ascii="仿宋" w:hAnsi="仿宋" w:eastAsia="仿宋" w:cs="Times New Roman"/>
          <w:sz w:val="30"/>
          <w:szCs w:val="30"/>
        </w:rPr>
        <w:t>年</w:t>
      </w:r>
      <w:r>
        <w:rPr>
          <w:rFonts w:ascii="仿宋" w:hAnsi="仿宋" w:eastAsia="仿宋" w:cs="Times New Roman"/>
          <w:sz w:val="30"/>
          <w:szCs w:val="30"/>
        </w:rPr>
        <w:t xml:space="preserve">    </w:t>
      </w:r>
      <w:r>
        <w:rPr>
          <w:rFonts w:hint="eastAsia" w:ascii="仿宋" w:hAnsi="仿宋" w:eastAsia="仿宋" w:cs="Times New Roman"/>
          <w:sz w:val="30"/>
          <w:szCs w:val="30"/>
        </w:rPr>
        <w:t>月</w:t>
      </w:r>
      <w:r>
        <w:rPr>
          <w:rFonts w:ascii="仿宋" w:hAnsi="仿宋" w:eastAsia="仿宋" w:cs="Times New Roman"/>
          <w:sz w:val="30"/>
          <w:szCs w:val="30"/>
        </w:rPr>
        <w:t xml:space="preserve">   </w:t>
      </w:r>
      <w:r>
        <w:rPr>
          <w:rFonts w:hint="eastAsia" w:ascii="仿宋" w:hAnsi="仿宋" w:eastAsia="仿宋" w:cs="Times New Roman"/>
          <w:sz w:val="30"/>
          <w:szCs w:val="30"/>
        </w:rPr>
        <w:t>日</w:t>
      </w:r>
    </w:p>
    <w:p>
      <w:pPr>
        <w:spacing w:line="520" w:lineRule="exact"/>
        <w:rPr>
          <w:rFonts w:ascii="Times New Roman" w:hAnsi="Times New Roman" w:eastAsia="黑体" w:cs="Times New Roman"/>
          <w:sz w:val="32"/>
          <w:szCs w:val="32"/>
        </w:rPr>
      </w:pPr>
    </w:p>
    <w:sectPr>
      <w:footerReference r:id="rId3" w:type="default"/>
      <w:pgSz w:w="11906" w:h="16838"/>
      <w:pgMar w:top="156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058693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A4"/>
    <w:rsid w:val="0003088A"/>
    <w:rsid w:val="00063538"/>
    <w:rsid w:val="000D1E87"/>
    <w:rsid w:val="00147E6D"/>
    <w:rsid w:val="00151E3F"/>
    <w:rsid w:val="001561C7"/>
    <w:rsid w:val="00157275"/>
    <w:rsid w:val="0016302E"/>
    <w:rsid w:val="00173619"/>
    <w:rsid w:val="00174E19"/>
    <w:rsid w:val="001A2970"/>
    <w:rsid w:val="002108F4"/>
    <w:rsid w:val="00251CA5"/>
    <w:rsid w:val="002A3026"/>
    <w:rsid w:val="002B47CE"/>
    <w:rsid w:val="002F2018"/>
    <w:rsid w:val="002F620E"/>
    <w:rsid w:val="00311F3E"/>
    <w:rsid w:val="00366189"/>
    <w:rsid w:val="00393CD5"/>
    <w:rsid w:val="003B50DE"/>
    <w:rsid w:val="003F37DE"/>
    <w:rsid w:val="003F5CDD"/>
    <w:rsid w:val="00427288"/>
    <w:rsid w:val="004565E0"/>
    <w:rsid w:val="004822D1"/>
    <w:rsid w:val="00507074"/>
    <w:rsid w:val="00515913"/>
    <w:rsid w:val="00565C8F"/>
    <w:rsid w:val="005B0960"/>
    <w:rsid w:val="005D40FE"/>
    <w:rsid w:val="005E3342"/>
    <w:rsid w:val="00652BF8"/>
    <w:rsid w:val="006A381D"/>
    <w:rsid w:val="006C071D"/>
    <w:rsid w:val="006C7F22"/>
    <w:rsid w:val="00700CB6"/>
    <w:rsid w:val="00720CCB"/>
    <w:rsid w:val="00736852"/>
    <w:rsid w:val="007661A4"/>
    <w:rsid w:val="0076673B"/>
    <w:rsid w:val="007759E6"/>
    <w:rsid w:val="00784AB2"/>
    <w:rsid w:val="007C6A1D"/>
    <w:rsid w:val="008005E6"/>
    <w:rsid w:val="00822A80"/>
    <w:rsid w:val="008D1B33"/>
    <w:rsid w:val="008D5553"/>
    <w:rsid w:val="00900BB9"/>
    <w:rsid w:val="00901E27"/>
    <w:rsid w:val="00914944"/>
    <w:rsid w:val="009178CB"/>
    <w:rsid w:val="00933662"/>
    <w:rsid w:val="009C2248"/>
    <w:rsid w:val="00A109D3"/>
    <w:rsid w:val="00A72772"/>
    <w:rsid w:val="00A85B96"/>
    <w:rsid w:val="00A93B25"/>
    <w:rsid w:val="00AE1C1A"/>
    <w:rsid w:val="00B01487"/>
    <w:rsid w:val="00B024BA"/>
    <w:rsid w:val="00B76C3D"/>
    <w:rsid w:val="00B92DB9"/>
    <w:rsid w:val="00BC571A"/>
    <w:rsid w:val="00C131BF"/>
    <w:rsid w:val="00C33214"/>
    <w:rsid w:val="00C42D66"/>
    <w:rsid w:val="00C826E2"/>
    <w:rsid w:val="00CC2FD4"/>
    <w:rsid w:val="00D17BEF"/>
    <w:rsid w:val="00D20E99"/>
    <w:rsid w:val="00D7523F"/>
    <w:rsid w:val="00DF5845"/>
    <w:rsid w:val="00E4379C"/>
    <w:rsid w:val="00E469A8"/>
    <w:rsid w:val="00E86183"/>
    <w:rsid w:val="00ED5B24"/>
    <w:rsid w:val="00EF3862"/>
    <w:rsid w:val="00F30DEC"/>
    <w:rsid w:val="00F64F0B"/>
    <w:rsid w:val="00FA329E"/>
    <w:rsid w:val="00FA4C70"/>
    <w:rsid w:val="151148DE"/>
    <w:rsid w:val="27225D19"/>
    <w:rsid w:val="31662612"/>
    <w:rsid w:val="4EB730E5"/>
    <w:rsid w:val="4F5F0891"/>
    <w:rsid w:val="53A82EBB"/>
    <w:rsid w:val="53E6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 w:eastAsia="宋体" w:cs="Calibri"/>
      <w:kern w:val="0"/>
      <w:szCs w:val="21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  <w:style w:type="paragraph" w:customStyle="1" w:styleId="14">
    <w:name w:val="标题1"/>
    <w:basedOn w:val="1"/>
    <w:next w:val="1"/>
    <w:qFormat/>
    <w:uiPriority w:val="99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方正小标宋_GBK" w:hAnsi="Times New Roman" w:eastAsia="方正小标宋_GBK" w:cs="Times New Roman"/>
      <w:snapToGrid w:val="0"/>
      <w:kern w:val="0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7B9455-1F2C-4AB2-9C99-C83F342824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292</Words>
  <Characters>1668</Characters>
  <Lines>13</Lines>
  <Paragraphs>3</Paragraphs>
  <TotalTime>19</TotalTime>
  <ScaleCrop>false</ScaleCrop>
  <LinksUpToDate>false</LinksUpToDate>
  <CharactersWithSpaces>1957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2020-07-05T15:37:00Z</dcterms:created>
  <dc:creator>Administrator</dc:creator>
  <cp:lastModifiedBy>飞鱼</cp:lastModifiedBy>
  <cp:lastPrinted>2019-04-18T07:42:00Z</cp:lastPrinted>
  <dcterms:modified xsi:type="dcterms:W3CDTF">2021-09-14T07:41:12Z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D838BF79D1E144BFBC7E2D1BD3EA2AE8</vt:lpwstr>
  </property>
</Properties>
</file>