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overflowPunct/>
        <w:topLinePunct w:val="0"/>
        <w:bidi w:val="0"/>
        <w:spacing w:line="520" w:lineRule="exact"/>
        <w:textAlignment w:val="auto"/>
        <w:rPr>
          <w:shd w:val="clear" w:color="auto" w:fill="auto"/>
        </w:rPr>
      </w:pPr>
      <w:bookmarkStart w:id="0" w:name="_Hlk70187013"/>
      <w:bookmarkStart w:id="1" w:name="_Hlk70189105"/>
      <w:bookmarkStart w:id="2" w:name="_Hlk70189144"/>
      <w:r>
        <w:rPr>
          <w:rFonts w:hint="eastAsia"/>
          <w:shd w:val="clear" w:color="auto" w:fill="auto"/>
          <w:lang w:val="en-US" w:eastAsia="zh-CN"/>
        </w:rPr>
        <w:t>南通市行政审批局证照登记自助服务一体机运维项目</w:t>
      </w:r>
      <w:r>
        <w:rPr>
          <w:rFonts w:hint="eastAsia"/>
          <w:shd w:val="clear" w:color="auto" w:fill="auto"/>
        </w:rPr>
        <w:t>竞争性谈判采购需求</w:t>
      </w:r>
    </w:p>
    <w:p>
      <w:pPr>
        <w:keepNext w:val="0"/>
        <w:keepLines w:val="0"/>
        <w:pageBreakBefore w:val="0"/>
        <w:tabs>
          <w:tab w:val="left" w:pos="5325"/>
        </w:tabs>
        <w:kinsoku/>
        <w:overflowPunct/>
        <w:topLinePunct w:val="0"/>
        <w:bidi w:val="0"/>
        <w:snapToGrid w:val="0"/>
        <w:spacing w:line="520" w:lineRule="exact"/>
        <w:ind w:firstLine="640"/>
        <w:contextualSpacing/>
        <w:textAlignment w:val="auto"/>
        <w:rPr>
          <w:rFonts w:ascii="黑体" w:hAnsi="黑体" w:eastAsia="黑体" w:cs="Times New Roman"/>
          <w:sz w:val="32"/>
          <w:szCs w:val="32"/>
          <w:shd w:val="clear" w:color="auto" w:fill="auto"/>
        </w:rPr>
      </w:pPr>
    </w:p>
    <w:p>
      <w:pPr>
        <w:keepNext w:val="0"/>
        <w:keepLines w:val="0"/>
        <w:pageBreakBefore w:val="0"/>
        <w:tabs>
          <w:tab w:val="left" w:pos="5325"/>
        </w:tabs>
        <w:kinsoku/>
        <w:overflowPunct/>
        <w:topLinePunct w:val="0"/>
        <w:bidi w:val="0"/>
        <w:snapToGrid w:val="0"/>
        <w:spacing w:line="520" w:lineRule="exact"/>
        <w:contextualSpacing/>
        <w:textAlignment w:val="auto"/>
        <w:rPr>
          <w:rFonts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一、项目概况</w:t>
      </w:r>
    </w:p>
    <w:p>
      <w:pPr>
        <w:pStyle w:val="29"/>
        <w:keepNext w:val="0"/>
        <w:keepLines w:val="0"/>
        <w:pageBreakBefore w:val="0"/>
        <w:widowControl w:val="0"/>
        <w:shd w:val="clear" w:color="auto" w:fill="auto"/>
        <w:kinsoku/>
        <w:wordWrap/>
        <w:overflowPunct/>
        <w:topLinePunct w:val="0"/>
        <w:autoSpaceDE/>
        <w:autoSpaceDN/>
        <w:bidi w:val="0"/>
        <w:adjustRightInd/>
        <w:snapToGrid/>
        <w:spacing w:before="0" w:line="520" w:lineRule="exact"/>
        <w:ind w:left="0" w:leftChars="0" w:right="0" w:firstLine="560" w:firstLineChars="200"/>
        <w:jc w:val="both"/>
        <w:textAlignment w:val="auto"/>
        <w:rPr>
          <w:rFonts w:hint="eastAsia" w:ascii="仿宋" w:hAnsi="仿宋" w:eastAsia="仿宋" w:cs="Times New Roman"/>
          <w:kern w:val="2"/>
          <w:sz w:val="28"/>
          <w:szCs w:val="28"/>
          <w:u w:val="none"/>
          <w:shd w:val="clear"/>
          <w:lang w:val="zh-CN" w:eastAsia="zh-CN" w:bidi="ar-SA"/>
        </w:rPr>
      </w:pPr>
      <w:r>
        <w:rPr>
          <w:rFonts w:hint="eastAsia" w:ascii="仿宋" w:hAnsi="仿宋" w:eastAsia="仿宋" w:cs="Times New Roman"/>
          <w:kern w:val="2"/>
          <w:sz w:val="28"/>
          <w:szCs w:val="28"/>
          <w:u w:val="none"/>
          <w:shd w:val="clear"/>
          <w:lang w:val="en-US" w:eastAsia="zh-CN" w:bidi="ar-SA"/>
        </w:rPr>
        <w:t>南通市行政审批局证照登记自助服务一体机用于</w:t>
      </w:r>
      <w:r>
        <w:rPr>
          <w:rFonts w:hint="eastAsia" w:ascii="仿宋" w:hAnsi="仿宋" w:eastAsia="仿宋" w:cs="Times New Roman"/>
          <w:kern w:val="2"/>
          <w:sz w:val="28"/>
          <w:szCs w:val="28"/>
          <w:u w:val="none"/>
          <w:shd w:val="clear"/>
          <w:lang w:val="zh-CN" w:eastAsia="zh-CN" w:bidi="ar-SA"/>
        </w:rPr>
        <w:t>方便申请人就近办理企业登记相关业务，通过一体机进行身份认证以及信息录入，方便、快捷地完成营业执照的设立、打印等业务，领取审批结果文书和纸质营业执照。为了确保</w:t>
      </w:r>
      <w:r>
        <w:rPr>
          <w:rFonts w:hint="eastAsia" w:ascii="仿宋" w:hAnsi="仿宋" w:eastAsia="仿宋" w:cs="Times New Roman"/>
          <w:kern w:val="2"/>
          <w:sz w:val="28"/>
          <w:szCs w:val="28"/>
          <w:u w:val="none"/>
          <w:shd w:val="clear"/>
          <w:lang w:val="en-US" w:eastAsia="zh-CN" w:bidi="ar-SA"/>
        </w:rPr>
        <w:t>南通市行政审批局证照登记自助服务一体机的稳定运行，</w:t>
      </w:r>
      <w:r>
        <w:rPr>
          <w:rFonts w:hint="eastAsia" w:ascii="仿宋" w:hAnsi="仿宋" w:eastAsia="仿宋" w:cs="Times New Roman"/>
          <w:kern w:val="2"/>
          <w:sz w:val="28"/>
          <w:szCs w:val="28"/>
          <w:u w:val="none"/>
          <w:shd w:val="clear"/>
          <w:lang w:val="zh-CN" w:eastAsia="zh-CN" w:bidi="ar-SA"/>
        </w:rPr>
        <w:t>现需采购一个专业运维公司提供运维服务。</w:t>
      </w:r>
    </w:p>
    <w:p>
      <w:pPr>
        <w:keepNext w:val="0"/>
        <w:keepLines w:val="0"/>
        <w:pageBreakBefore w:val="0"/>
        <w:tabs>
          <w:tab w:val="left" w:pos="5325"/>
        </w:tabs>
        <w:kinsoku/>
        <w:overflowPunct/>
        <w:topLinePunct w:val="0"/>
        <w:bidi w:val="0"/>
        <w:snapToGrid w:val="0"/>
        <w:spacing w:line="520" w:lineRule="exact"/>
        <w:contextualSpacing/>
        <w:textAlignment w:val="auto"/>
        <w:rPr>
          <w:rFonts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二、运维内容</w:t>
      </w:r>
    </w:p>
    <w:p>
      <w:pPr>
        <w:keepNext w:val="0"/>
        <w:keepLines w:val="0"/>
        <w:pageBreakBefore w:val="0"/>
        <w:kinsoku/>
        <w:overflowPunct/>
        <w:topLinePunct w:val="0"/>
        <w:bidi w:val="0"/>
        <w:spacing w:line="520" w:lineRule="exact"/>
        <w:ind w:firstLine="560" w:firstLineChars="200"/>
        <w:textAlignment w:val="auto"/>
        <w:rPr>
          <w:rFonts w:hint="eastAsia" w:ascii="仿宋" w:hAnsi="仿宋" w:eastAsia="仿宋" w:cs="Times New Roman"/>
          <w:kern w:val="2"/>
          <w:sz w:val="28"/>
          <w:szCs w:val="28"/>
          <w:u w:val="none"/>
          <w:shd w:val="clear" w:color="auto" w:fill="auto"/>
          <w:lang w:val="zh-CN" w:eastAsia="zh-CN" w:bidi="ar-SA"/>
        </w:rPr>
      </w:pPr>
      <w:r>
        <w:rPr>
          <w:rFonts w:hint="eastAsia" w:ascii="仿宋" w:hAnsi="仿宋" w:eastAsia="仿宋" w:cs="Times New Roman"/>
          <w:kern w:val="2"/>
          <w:sz w:val="28"/>
          <w:szCs w:val="28"/>
          <w:u w:val="none"/>
          <w:shd w:val="clear" w:color="auto" w:fill="auto"/>
          <w:lang w:val="en-US" w:eastAsia="zh-CN" w:bidi="ar-SA"/>
        </w:rPr>
        <w:t>1.</w:t>
      </w:r>
      <w:r>
        <w:rPr>
          <w:rFonts w:hint="eastAsia" w:ascii="仿宋" w:hAnsi="仿宋" w:eastAsia="仿宋" w:cs="Times New Roman"/>
          <w:kern w:val="2"/>
          <w:sz w:val="28"/>
          <w:szCs w:val="28"/>
          <w:u w:val="none"/>
          <w:shd w:val="clear" w:color="auto" w:fill="auto"/>
          <w:lang w:val="zh-CN" w:eastAsia="zh-CN" w:bidi="ar-SA"/>
        </w:rPr>
        <w:t>硬件设备维保服务：负责硬件设备的故障维修，当发现故障时，需迅速确定故障元件，并及时采取措施，免费更换配件（不包含耗材（打印机滚轮、墨粉、硒鼓、纸张）、人为损坏），硬件损坏并更换后，配合用户完成更换元器件所需的其他后续工作。</w:t>
      </w:r>
    </w:p>
    <w:p>
      <w:pPr>
        <w:keepNext w:val="0"/>
        <w:keepLines w:val="0"/>
        <w:pageBreakBefore w:val="0"/>
        <w:kinsoku/>
        <w:overflowPunct/>
        <w:topLinePunct w:val="0"/>
        <w:bidi w:val="0"/>
        <w:spacing w:line="520" w:lineRule="exact"/>
        <w:ind w:firstLine="560" w:firstLineChars="200"/>
        <w:textAlignment w:val="auto"/>
        <w:rPr>
          <w:rFonts w:hint="eastAsia" w:ascii="仿宋" w:hAnsi="仿宋" w:eastAsia="仿宋" w:cs="Times New Roman"/>
          <w:kern w:val="2"/>
          <w:sz w:val="28"/>
          <w:szCs w:val="28"/>
          <w:u w:val="none"/>
          <w:shd w:val="clear" w:color="auto" w:fill="auto"/>
          <w:lang w:val="zh-CN" w:eastAsia="zh-CN" w:bidi="ar-SA"/>
        </w:rPr>
      </w:pPr>
      <w:r>
        <w:rPr>
          <w:rFonts w:hint="eastAsia" w:ascii="仿宋" w:hAnsi="仿宋" w:eastAsia="仿宋" w:cs="Times New Roman"/>
          <w:kern w:val="2"/>
          <w:sz w:val="28"/>
          <w:szCs w:val="28"/>
          <w:u w:val="none"/>
          <w:shd w:val="clear" w:color="auto" w:fill="auto"/>
          <w:lang w:val="zh-CN" w:eastAsia="zh-CN" w:bidi="ar-SA"/>
        </w:rPr>
        <w:t xml:space="preserve">2.软件系统基础维保服务：保障软件系统的正常稳定运行，当发生故障时，需仔细分析报错日志、问题追踪、异常排除、优化配置，解决报错并优化系统。 </w:t>
      </w:r>
    </w:p>
    <w:p>
      <w:pPr>
        <w:keepNext w:val="0"/>
        <w:keepLines w:val="0"/>
        <w:pageBreakBefore w:val="0"/>
        <w:kinsoku/>
        <w:overflowPunct/>
        <w:topLinePunct w:val="0"/>
        <w:bidi w:val="0"/>
        <w:spacing w:line="520" w:lineRule="exact"/>
        <w:ind w:firstLine="560" w:firstLineChars="200"/>
        <w:textAlignment w:val="auto"/>
        <w:rPr>
          <w:rFonts w:hint="eastAsia" w:ascii="仿宋" w:hAnsi="仿宋" w:eastAsia="仿宋" w:cs="Times New Roman"/>
          <w:kern w:val="2"/>
          <w:sz w:val="28"/>
          <w:szCs w:val="28"/>
          <w:u w:val="none"/>
          <w:shd w:val="clear" w:color="auto" w:fill="auto"/>
          <w:lang w:val="zh-CN" w:eastAsia="zh-CN" w:bidi="ar-SA"/>
        </w:rPr>
      </w:pPr>
      <w:r>
        <w:rPr>
          <w:rFonts w:hint="eastAsia" w:ascii="仿宋" w:hAnsi="仿宋" w:eastAsia="仿宋" w:cs="Times New Roman"/>
          <w:kern w:val="2"/>
          <w:sz w:val="28"/>
          <w:szCs w:val="28"/>
          <w:u w:val="none"/>
          <w:shd w:val="clear" w:color="auto" w:fill="auto"/>
          <w:lang w:val="en-US" w:eastAsia="zh-CN" w:bidi="ar-SA"/>
        </w:rPr>
        <w:t>3.软件系统升级服务：</w:t>
      </w:r>
      <w:r>
        <w:rPr>
          <w:rFonts w:hint="eastAsia" w:ascii="仿宋" w:hAnsi="仿宋" w:eastAsia="仿宋" w:cs="Times New Roman"/>
          <w:kern w:val="2"/>
          <w:sz w:val="28"/>
          <w:szCs w:val="28"/>
          <w:u w:val="none"/>
          <w:shd w:val="clear" w:color="auto" w:fill="auto"/>
          <w:lang w:val="zh-CN" w:eastAsia="zh-CN" w:bidi="ar-SA"/>
        </w:rPr>
        <w:t>提供“证照登记自助服务系统”软件的免费升级服务，负责完成系统软件升级工作，包括提出升级方案，升级操作，系统跟踪等工作。</w:t>
      </w:r>
    </w:p>
    <w:p>
      <w:pPr>
        <w:keepNext w:val="0"/>
        <w:keepLines w:val="0"/>
        <w:pageBreakBefore w:val="0"/>
        <w:numPr>
          <w:ilvl w:val="0"/>
          <w:numId w:val="0"/>
        </w:numPr>
        <w:kinsoku/>
        <w:overflowPunct/>
        <w:topLinePunct w:val="0"/>
        <w:bidi w:val="0"/>
        <w:spacing w:line="520" w:lineRule="exact"/>
        <w:ind w:leftChars="0" w:firstLine="560" w:firstLineChars="200"/>
        <w:textAlignment w:val="auto"/>
        <w:rPr>
          <w:rFonts w:hint="eastAsia" w:ascii="仿宋" w:hAnsi="仿宋" w:eastAsia="仿宋" w:cs="Times New Roman"/>
          <w:kern w:val="2"/>
          <w:sz w:val="28"/>
          <w:szCs w:val="28"/>
          <w:u w:val="none"/>
          <w:shd w:val="clear" w:color="auto" w:fill="auto"/>
          <w:lang w:val="zh-CN" w:eastAsia="zh-CN" w:bidi="ar-SA"/>
        </w:rPr>
      </w:pPr>
      <w:r>
        <w:rPr>
          <w:rFonts w:hint="eastAsia" w:ascii="仿宋" w:hAnsi="仿宋" w:eastAsia="仿宋" w:cs="Times New Roman"/>
          <w:kern w:val="2"/>
          <w:sz w:val="28"/>
          <w:szCs w:val="28"/>
          <w:u w:val="none"/>
          <w:shd w:val="clear" w:color="auto" w:fill="auto"/>
          <w:lang w:val="en-US" w:eastAsia="zh-CN" w:bidi="ar-SA"/>
        </w:rPr>
        <w:t>4.</w:t>
      </w:r>
      <w:r>
        <w:rPr>
          <w:rFonts w:hint="eastAsia" w:ascii="仿宋" w:hAnsi="仿宋" w:eastAsia="仿宋" w:cs="Times New Roman"/>
          <w:kern w:val="2"/>
          <w:sz w:val="28"/>
          <w:szCs w:val="28"/>
          <w:u w:val="none"/>
          <w:shd w:val="clear" w:color="auto" w:fill="auto"/>
          <w:lang w:val="zh-CN" w:eastAsia="zh-CN" w:bidi="ar-SA"/>
        </w:rPr>
        <w:t>巡检服务：每季度现场巡检，检查记录所有系统软件、硬件的工作状态，检查系统运行否有潜在故障隐患或者可以优化的地方，分析是否有需要解决的报错信息做好预防性维护。</w:t>
      </w:r>
    </w:p>
    <w:p>
      <w:pPr>
        <w:keepNext w:val="0"/>
        <w:keepLines w:val="0"/>
        <w:pageBreakBefore w:val="0"/>
        <w:kinsoku/>
        <w:overflowPunct/>
        <w:topLinePunct w:val="0"/>
        <w:bidi w:val="0"/>
        <w:spacing w:line="520" w:lineRule="exact"/>
        <w:ind w:firstLine="560" w:firstLineChars="200"/>
        <w:jc w:val="left"/>
        <w:textAlignment w:val="auto"/>
        <w:rPr>
          <w:rFonts w:hint="eastAsia" w:ascii="仿宋" w:hAnsi="仿宋" w:eastAsia="仿宋" w:cs="Times New Roman"/>
          <w:kern w:val="2"/>
          <w:sz w:val="28"/>
          <w:szCs w:val="28"/>
          <w:u w:val="none"/>
          <w:shd w:val="clear" w:color="auto" w:fill="auto"/>
          <w:lang w:val="zh-CN" w:eastAsia="zh-CN" w:bidi="ar-SA"/>
        </w:rPr>
      </w:pPr>
      <w:r>
        <w:rPr>
          <w:rFonts w:hint="eastAsia" w:ascii="仿宋" w:hAnsi="仿宋" w:eastAsia="仿宋" w:cs="Times New Roman"/>
          <w:kern w:val="2"/>
          <w:sz w:val="28"/>
          <w:szCs w:val="28"/>
          <w:u w:val="none"/>
          <w:shd w:val="clear" w:color="auto" w:fill="auto"/>
          <w:lang w:val="en-US" w:eastAsia="zh-CN" w:bidi="ar-SA"/>
        </w:rPr>
        <w:t>5.培训服务：</w:t>
      </w:r>
      <w:r>
        <w:rPr>
          <w:rFonts w:hint="eastAsia" w:ascii="仿宋" w:hAnsi="仿宋" w:eastAsia="仿宋" w:cs="Times New Roman"/>
          <w:kern w:val="2"/>
          <w:sz w:val="28"/>
          <w:szCs w:val="28"/>
          <w:u w:val="none"/>
          <w:shd w:val="clear" w:color="auto" w:fill="auto"/>
          <w:lang w:val="zh-CN" w:eastAsia="zh-CN" w:bidi="ar-SA"/>
        </w:rPr>
        <w:t>为用户提供必要的培训和问题解答，使用户掌握日常异常处理的一般步骤并提供日常问题解决方法的文档，在系统升级和其他改动较大的情况下提供相关的培训。</w:t>
      </w:r>
    </w:p>
    <w:p>
      <w:pPr>
        <w:keepNext w:val="0"/>
        <w:keepLines w:val="0"/>
        <w:pageBreakBefore w:val="0"/>
        <w:kinsoku/>
        <w:overflowPunct/>
        <w:topLinePunct w:val="0"/>
        <w:bidi w:val="0"/>
        <w:spacing w:line="520" w:lineRule="exact"/>
        <w:ind w:firstLine="560" w:firstLineChars="200"/>
        <w:textAlignment w:val="auto"/>
        <w:rPr>
          <w:rFonts w:hint="eastAsia" w:ascii="仿宋" w:hAnsi="仿宋" w:eastAsia="仿宋" w:cs="Times New Roman"/>
          <w:kern w:val="2"/>
          <w:sz w:val="28"/>
          <w:szCs w:val="28"/>
          <w:u w:val="none"/>
          <w:shd w:val="clear" w:color="auto" w:fill="auto"/>
          <w:lang w:val="en-US" w:eastAsia="zh-CN" w:bidi="ar-SA"/>
        </w:rPr>
      </w:pPr>
      <w:r>
        <w:rPr>
          <w:rFonts w:hint="eastAsia" w:ascii="仿宋" w:hAnsi="仿宋" w:eastAsia="仿宋" w:cs="Times New Roman"/>
          <w:kern w:val="2"/>
          <w:sz w:val="28"/>
          <w:szCs w:val="28"/>
          <w:u w:val="none"/>
          <w:shd w:val="clear" w:color="auto" w:fill="auto"/>
          <w:lang w:val="en-US" w:eastAsia="zh-CN" w:bidi="ar-SA"/>
        </w:rPr>
        <w:t>6.应急处理:根据系统运行的需要，提供应急上门响应服务，解决系统软硬件运行出现的问题。</w:t>
      </w:r>
    </w:p>
    <w:p>
      <w:pPr>
        <w:keepNext w:val="0"/>
        <w:keepLines w:val="0"/>
        <w:pageBreakBefore w:val="0"/>
        <w:kinsoku/>
        <w:overflowPunct/>
        <w:topLinePunct w:val="0"/>
        <w:bidi w:val="0"/>
        <w:spacing w:line="520" w:lineRule="exact"/>
        <w:textAlignment w:val="auto"/>
        <w:rPr>
          <w:rFonts w:hint="default" w:ascii="Times New Roman" w:hAnsi="Times New Roman" w:cs="Times New Roman"/>
          <w:color w:val="000000" w:themeColor="text1"/>
        </w:rPr>
      </w:pPr>
    </w:p>
    <w:p>
      <w:pPr>
        <w:pStyle w:val="21"/>
        <w:keepNext w:val="0"/>
        <w:keepLines w:val="0"/>
        <w:pageBreakBefore w:val="0"/>
        <w:tabs>
          <w:tab w:val="left" w:pos="5325"/>
        </w:tabs>
        <w:kinsoku/>
        <w:overflowPunct/>
        <w:topLinePunct w:val="0"/>
        <w:bidi w:val="0"/>
        <w:snapToGrid w:val="0"/>
        <w:spacing w:line="520" w:lineRule="exact"/>
        <w:ind w:firstLine="0" w:firstLineChars="0"/>
        <w:contextualSpacing/>
        <w:textAlignment w:val="auto"/>
        <w:rPr>
          <w:rFonts w:hint="eastAsia"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三、运维要求</w:t>
      </w:r>
    </w:p>
    <w:p>
      <w:pPr>
        <w:keepNext w:val="0"/>
        <w:keepLines w:val="0"/>
        <w:pageBreakBefore w:val="0"/>
        <w:kinsoku/>
        <w:overflowPunct/>
        <w:topLinePunct w:val="0"/>
        <w:bidi w:val="0"/>
        <w:spacing w:line="520" w:lineRule="exact"/>
        <w:ind w:firstLine="560" w:firstLineChars="200"/>
        <w:textAlignment w:val="auto"/>
        <w:rPr>
          <w:rFonts w:hint="eastAsia" w:ascii="仿宋" w:hAnsi="仿宋" w:eastAsia="仿宋" w:cs="Times New Roman"/>
          <w:sz w:val="28"/>
          <w:szCs w:val="28"/>
          <w:lang w:val="zh-CN"/>
        </w:rPr>
      </w:pPr>
      <w:r>
        <w:rPr>
          <w:rFonts w:hint="eastAsia" w:ascii="仿宋" w:hAnsi="仿宋" w:eastAsia="仿宋" w:cs="Times New Roman"/>
          <w:sz w:val="28"/>
          <w:szCs w:val="28"/>
          <w:lang w:val="zh-CN"/>
        </w:rPr>
        <w:t>项目要求提供整体1年的运维服务。供应商需确保</w:t>
      </w:r>
      <w:r>
        <w:rPr>
          <w:rFonts w:hint="eastAsia" w:ascii="仿宋" w:hAnsi="仿宋" w:eastAsia="仿宋" w:cs="Times New Roman"/>
          <w:sz w:val="28"/>
          <w:szCs w:val="28"/>
          <w:lang w:val="en-US" w:eastAsia="zh-CN"/>
        </w:rPr>
        <w:t>证照登记自助服务一体机软硬件的稳定运行，</w:t>
      </w:r>
      <w:r>
        <w:rPr>
          <w:rFonts w:hint="eastAsia" w:ascii="仿宋" w:hAnsi="仿宋" w:eastAsia="仿宋" w:cs="Times New Roman"/>
          <w:sz w:val="28"/>
          <w:szCs w:val="28"/>
          <w:lang w:val="zh-CN"/>
        </w:rPr>
        <w:t>提供5*8小时的服务热线电话、Email服务及远程指导服务，受理用户的服务请求，1个小时之内响应服务。</w:t>
      </w:r>
    </w:p>
    <w:p>
      <w:pPr>
        <w:keepNext w:val="0"/>
        <w:keepLines w:val="0"/>
        <w:pageBreakBefore w:val="0"/>
        <w:kinsoku/>
        <w:overflowPunct/>
        <w:topLinePunct w:val="0"/>
        <w:bidi w:val="0"/>
        <w:spacing w:line="520" w:lineRule="exact"/>
        <w:ind w:firstLine="560" w:firstLineChars="200"/>
        <w:textAlignment w:val="auto"/>
        <w:rPr>
          <w:rFonts w:hint="eastAsia" w:ascii="仿宋" w:hAnsi="仿宋" w:eastAsia="仿宋" w:cs="Times New Roman"/>
          <w:sz w:val="28"/>
          <w:szCs w:val="28"/>
          <w:lang w:val="zh-CN"/>
        </w:rPr>
      </w:pPr>
      <w:r>
        <w:rPr>
          <w:rFonts w:hint="eastAsia" w:ascii="仿宋" w:hAnsi="仿宋" w:eastAsia="仿宋" w:cs="Times New Roman"/>
          <w:sz w:val="28"/>
          <w:szCs w:val="28"/>
          <w:lang w:val="zh-CN"/>
        </w:rPr>
        <w:t>如遇机器故障等紧急情况时，应在</w:t>
      </w:r>
      <w:r>
        <w:rPr>
          <w:rFonts w:hint="eastAsia" w:ascii="仿宋" w:hAnsi="仿宋" w:eastAsia="仿宋" w:cs="Times New Roman"/>
          <w:sz w:val="28"/>
          <w:szCs w:val="28"/>
          <w:lang w:val="en-US" w:eastAsia="zh-CN"/>
        </w:rPr>
        <w:t>30</w:t>
      </w:r>
      <w:r>
        <w:rPr>
          <w:rFonts w:hint="eastAsia" w:ascii="仿宋" w:hAnsi="仿宋" w:eastAsia="仿宋" w:cs="Times New Roman"/>
          <w:sz w:val="28"/>
          <w:szCs w:val="28"/>
          <w:lang w:val="zh-CN"/>
        </w:rPr>
        <w:t>分钟内定位故障原因，一般性故障</w:t>
      </w:r>
      <w:r>
        <w:rPr>
          <w:rFonts w:hint="eastAsia" w:ascii="仿宋" w:hAnsi="仿宋" w:eastAsia="仿宋" w:cs="Times New Roman"/>
          <w:sz w:val="28"/>
          <w:szCs w:val="28"/>
          <w:lang w:val="en-US" w:eastAsia="zh-CN"/>
        </w:rPr>
        <w:t>1</w:t>
      </w:r>
      <w:r>
        <w:rPr>
          <w:rFonts w:hint="eastAsia" w:ascii="仿宋" w:hAnsi="仿宋" w:eastAsia="仿宋" w:cs="Times New Roman"/>
          <w:sz w:val="28"/>
          <w:szCs w:val="28"/>
          <w:lang w:val="zh-CN"/>
        </w:rPr>
        <w:t>小时内解决，如遇复杂故障无法远程解决时，应</w:t>
      </w:r>
      <w:r>
        <w:rPr>
          <w:rFonts w:hint="eastAsia" w:ascii="仿宋" w:hAnsi="仿宋" w:eastAsia="仿宋" w:cs="Times New Roman"/>
          <w:kern w:val="2"/>
          <w:sz w:val="28"/>
          <w:szCs w:val="28"/>
          <w:u w:val="none"/>
          <w:shd w:val="clear" w:color="auto" w:fill="auto"/>
          <w:lang w:val="en-US" w:eastAsia="zh-CN" w:bidi="ar-SA"/>
        </w:rPr>
        <w:t>提供应急上门响应服务，到现场后</w:t>
      </w:r>
      <w:r>
        <w:rPr>
          <w:rFonts w:hint="eastAsia" w:ascii="仿宋" w:hAnsi="仿宋" w:eastAsia="仿宋" w:cs="Times New Roman"/>
          <w:sz w:val="28"/>
          <w:szCs w:val="28"/>
          <w:lang w:val="zh-CN"/>
        </w:rPr>
        <w:t>4小时内排除故障。</w:t>
      </w:r>
    </w:p>
    <w:p>
      <w:pPr>
        <w:pStyle w:val="21"/>
        <w:keepNext w:val="0"/>
        <w:keepLines w:val="0"/>
        <w:pageBreakBefore w:val="0"/>
        <w:tabs>
          <w:tab w:val="left" w:pos="5325"/>
        </w:tabs>
        <w:kinsoku/>
        <w:overflowPunct/>
        <w:topLinePunct w:val="0"/>
        <w:bidi w:val="0"/>
        <w:snapToGrid w:val="0"/>
        <w:spacing w:line="520" w:lineRule="exact"/>
        <w:ind w:firstLine="0" w:firstLineChars="0"/>
        <w:contextualSpacing/>
        <w:textAlignment w:val="auto"/>
        <w:rPr>
          <w:rFonts w:hint="eastAsia" w:ascii="黑体" w:hAnsi="黑体" w:eastAsia="黑体" w:cs="Times New Roman"/>
          <w:sz w:val="32"/>
          <w:szCs w:val="32"/>
          <w:shd w:val="clear" w:color="auto" w:fill="auto"/>
        </w:rPr>
      </w:pPr>
    </w:p>
    <w:p>
      <w:pPr>
        <w:pStyle w:val="21"/>
        <w:keepNext w:val="0"/>
        <w:keepLines w:val="0"/>
        <w:pageBreakBefore w:val="0"/>
        <w:tabs>
          <w:tab w:val="left" w:pos="5325"/>
        </w:tabs>
        <w:kinsoku/>
        <w:overflowPunct/>
        <w:topLinePunct w:val="0"/>
        <w:bidi w:val="0"/>
        <w:snapToGrid w:val="0"/>
        <w:spacing w:line="520" w:lineRule="exact"/>
        <w:ind w:firstLine="0" w:firstLineChars="0"/>
        <w:contextualSpacing/>
        <w:textAlignment w:val="auto"/>
        <w:rPr>
          <w:rFonts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四、合同签订</w:t>
      </w:r>
    </w:p>
    <w:p>
      <w:pPr>
        <w:ind w:firstLine="560" w:firstLineChars="200"/>
        <w:rPr>
          <w:rFonts w:ascii="仿宋" w:hAnsi="仿宋" w:eastAsia="仿宋" w:cs="Times New Roman"/>
          <w:sz w:val="28"/>
          <w:szCs w:val="28"/>
          <w:lang w:val="zh-CN"/>
        </w:rPr>
      </w:pPr>
      <w:r>
        <w:rPr>
          <w:rFonts w:hint="eastAsia" w:ascii="仿宋" w:hAnsi="仿宋" w:eastAsia="仿宋" w:cs="Times New Roman"/>
          <w:sz w:val="28"/>
          <w:szCs w:val="28"/>
          <w:lang w:val="zh-CN"/>
        </w:rPr>
        <w:t>采购结果公示结束后无异议的在1</w:t>
      </w:r>
      <w:r>
        <w:rPr>
          <w:rFonts w:hint="eastAsia" w:ascii="仿宋" w:hAnsi="仿宋" w:eastAsia="仿宋" w:cs="Times New Roman"/>
          <w:sz w:val="28"/>
          <w:szCs w:val="28"/>
          <w:lang w:val="en-US" w:eastAsia="zh-CN"/>
        </w:rPr>
        <w:t>5</w:t>
      </w:r>
      <w:r>
        <w:rPr>
          <w:rFonts w:hint="eastAsia" w:ascii="仿宋" w:hAnsi="仿宋" w:eastAsia="仿宋" w:cs="Times New Roman"/>
          <w:sz w:val="28"/>
          <w:szCs w:val="28"/>
          <w:lang w:val="zh-CN"/>
        </w:rPr>
        <w:t>个工作日内签订</w:t>
      </w:r>
      <w:r>
        <w:rPr>
          <w:rFonts w:hint="eastAsia" w:ascii="仿宋" w:hAnsi="仿宋" w:eastAsia="仿宋" w:cs="Times New Roman"/>
          <w:sz w:val="28"/>
          <w:szCs w:val="28"/>
          <w:lang w:val="en-US" w:eastAsia="zh-CN"/>
        </w:rPr>
        <w:t>首年</w:t>
      </w:r>
      <w:r>
        <w:rPr>
          <w:rFonts w:hint="eastAsia" w:ascii="仿宋" w:hAnsi="仿宋" w:eastAsia="仿宋" w:cs="Times New Roman"/>
          <w:sz w:val="28"/>
          <w:szCs w:val="28"/>
          <w:lang w:val="zh-CN"/>
        </w:rPr>
        <w:t>合同，</w:t>
      </w:r>
      <w:r>
        <w:rPr>
          <w:rFonts w:hint="eastAsia" w:ascii="仿宋" w:hAnsi="仿宋" w:eastAsia="仿宋" w:cs="Times New Roman"/>
          <w:sz w:val="28"/>
          <w:szCs w:val="28"/>
          <w:lang w:val="en-US" w:eastAsia="zh-CN"/>
        </w:rPr>
        <w:t>后续</w:t>
      </w:r>
      <w:r>
        <w:rPr>
          <w:rFonts w:hint="eastAsia" w:ascii="仿宋" w:hAnsi="仿宋" w:eastAsia="仿宋" w:cs="Times New Roman"/>
          <w:sz w:val="28"/>
          <w:szCs w:val="28"/>
          <w:shd w:val="clear" w:color="auto" w:fill="auto"/>
          <w:lang w:val="en-US" w:eastAsia="zh-CN"/>
        </w:rPr>
        <w:t>可通过一年一续签方式签订两次合同</w:t>
      </w:r>
      <w:r>
        <w:rPr>
          <w:rFonts w:hint="eastAsia" w:ascii="仿宋" w:hAnsi="仿宋" w:eastAsia="仿宋" w:cs="Times New Roman"/>
          <w:sz w:val="28"/>
          <w:szCs w:val="28"/>
          <w:lang w:val="zh-CN"/>
        </w:rPr>
        <w:t>。</w:t>
      </w:r>
    </w:p>
    <w:p>
      <w:pPr>
        <w:pStyle w:val="21"/>
        <w:keepNext w:val="0"/>
        <w:keepLines w:val="0"/>
        <w:pageBreakBefore w:val="0"/>
        <w:tabs>
          <w:tab w:val="left" w:pos="5325"/>
        </w:tabs>
        <w:kinsoku/>
        <w:overflowPunct/>
        <w:topLinePunct w:val="0"/>
        <w:bidi w:val="0"/>
        <w:snapToGrid w:val="0"/>
        <w:spacing w:line="520" w:lineRule="exact"/>
        <w:ind w:firstLine="0" w:firstLineChars="0"/>
        <w:contextualSpacing/>
        <w:textAlignment w:val="auto"/>
        <w:rPr>
          <w:rFonts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五、付款方式</w:t>
      </w:r>
    </w:p>
    <w:bookmarkEnd w:id="0"/>
    <w:bookmarkEnd w:id="1"/>
    <w:bookmarkEnd w:id="2"/>
    <w:p>
      <w:pPr>
        <w:pStyle w:val="5"/>
        <w:keepNext w:val="0"/>
        <w:keepLines w:val="0"/>
        <w:pageBreakBefore w:val="0"/>
        <w:kinsoku/>
        <w:overflowPunct/>
        <w:topLinePunct w:val="0"/>
        <w:bidi w:val="0"/>
        <w:spacing w:line="520" w:lineRule="exact"/>
        <w:ind w:left="638" w:leftChars="304" w:firstLine="0" w:firstLineChars="0"/>
        <w:textAlignment w:val="auto"/>
        <w:rPr>
          <w:rFonts w:hint="eastAsia" w:ascii="仿宋" w:hAnsi="仿宋" w:eastAsia="仿宋" w:cs="Times New Roman"/>
          <w:kern w:val="2"/>
          <w:sz w:val="28"/>
          <w:szCs w:val="28"/>
          <w:shd w:val="clear" w:color="auto" w:fill="auto"/>
          <w:lang w:val="zh-CN" w:eastAsia="zh-CN" w:bidi="ar-SA"/>
        </w:rPr>
      </w:pPr>
      <w:bookmarkStart w:id="3" w:name="_Toc344724549"/>
      <w:r>
        <w:rPr>
          <w:rFonts w:hint="eastAsia" w:ascii="仿宋" w:hAnsi="仿宋" w:eastAsia="仿宋" w:cs="Times New Roman"/>
          <w:kern w:val="2"/>
          <w:sz w:val="28"/>
          <w:szCs w:val="28"/>
          <w:shd w:val="clear" w:color="auto" w:fill="auto"/>
          <w:lang w:val="zh-CN" w:eastAsia="zh-CN" w:bidi="ar-SA"/>
        </w:rPr>
        <w:t>签订合同，发票送达后1</w:t>
      </w:r>
      <w:r>
        <w:rPr>
          <w:rFonts w:hint="eastAsia" w:ascii="仿宋" w:hAnsi="仿宋" w:eastAsia="仿宋" w:cs="Times New Roman"/>
          <w:kern w:val="2"/>
          <w:sz w:val="28"/>
          <w:szCs w:val="28"/>
          <w:shd w:val="clear" w:color="auto" w:fill="auto"/>
          <w:lang w:val="en-US" w:eastAsia="zh-CN" w:bidi="ar-SA"/>
        </w:rPr>
        <w:t>5</w:t>
      </w:r>
      <w:r>
        <w:rPr>
          <w:rFonts w:hint="eastAsia" w:ascii="仿宋" w:hAnsi="仿宋" w:eastAsia="仿宋" w:cs="Times New Roman"/>
          <w:kern w:val="2"/>
          <w:sz w:val="28"/>
          <w:szCs w:val="28"/>
          <w:shd w:val="clear" w:color="auto" w:fill="auto"/>
          <w:lang w:val="zh-CN" w:eastAsia="zh-CN" w:bidi="ar-SA"/>
        </w:rPr>
        <w:t>个工作日内支付合同价款的100%。</w:t>
      </w:r>
    </w:p>
    <w:p>
      <w:pPr>
        <w:keepNext w:val="0"/>
        <w:keepLines w:val="0"/>
        <w:pageBreakBefore w:val="0"/>
        <w:tabs>
          <w:tab w:val="left" w:pos="5325"/>
        </w:tabs>
        <w:kinsoku/>
        <w:overflowPunct/>
        <w:topLinePunct w:val="0"/>
        <w:bidi w:val="0"/>
        <w:snapToGrid w:val="0"/>
        <w:spacing w:line="520" w:lineRule="exact"/>
        <w:contextualSpacing/>
        <w:textAlignment w:val="auto"/>
        <w:rPr>
          <w:rFonts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六、</w:t>
      </w:r>
      <w:r>
        <w:rPr>
          <w:rFonts w:ascii="黑体" w:hAnsi="黑体" w:eastAsia="黑体" w:cs="Times New Roman"/>
          <w:sz w:val="32"/>
          <w:szCs w:val="32"/>
          <w:shd w:val="clear" w:color="auto" w:fill="auto"/>
        </w:rPr>
        <w:t>投标供应商资格要求</w:t>
      </w:r>
    </w:p>
    <w:p>
      <w:pPr>
        <w:pStyle w:val="21"/>
        <w:keepNext w:val="0"/>
        <w:keepLines w:val="0"/>
        <w:pageBreakBefore w:val="0"/>
        <w:kinsoku/>
        <w:overflowPunct/>
        <w:topLinePunct w:val="0"/>
        <w:autoSpaceDE w:val="0"/>
        <w:autoSpaceDN w:val="0"/>
        <w:bidi w:val="0"/>
        <w:adjustRightInd w:val="0"/>
        <w:snapToGrid w:val="0"/>
        <w:spacing w:line="520" w:lineRule="exact"/>
        <w:ind w:firstLine="560"/>
        <w:contextualSpacing/>
        <w:jc w:val="left"/>
        <w:textAlignment w:val="auto"/>
        <w:rPr>
          <w:rFonts w:ascii="Times New Roman" w:hAnsi="Times New Roman" w:eastAsia="方正仿宋_GBK" w:cs="Times New Roman"/>
          <w:sz w:val="28"/>
          <w:szCs w:val="28"/>
          <w:shd w:val="clear" w:color="auto" w:fill="auto"/>
          <w:lang w:val="zh-CN"/>
        </w:rPr>
      </w:pPr>
      <w:r>
        <w:rPr>
          <w:rFonts w:hint="eastAsia" w:ascii="Times New Roman" w:hAnsi="Times New Roman" w:eastAsia="方正仿宋_GBK" w:cs="Times New Roman"/>
          <w:sz w:val="28"/>
          <w:szCs w:val="28"/>
          <w:shd w:val="clear" w:color="auto" w:fill="auto"/>
        </w:rPr>
        <w:t>1、</w:t>
      </w:r>
      <w:r>
        <w:rPr>
          <w:rFonts w:hint="eastAsia" w:ascii="Times New Roman" w:hAnsi="Times New Roman" w:eastAsia="方正仿宋_GBK" w:cs="Times New Roman"/>
          <w:sz w:val="28"/>
          <w:szCs w:val="28"/>
          <w:shd w:val="clear" w:color="auto" w:fill="auto"/>
          <w:lang w:val="zh-CN"/>
        </w:rPr>
        <w:t>符合《中华人民共和国政府采购法》第22条规定；</w:t>
      </w:r>
    </w:p>
    <w:p>
      <w:pPr>
        <w:pStyle w:val="21"/>
        <w:keepNext w:val="0"/>
        <w:keepLines w:val="0"/>
        <w:pageBreakBefore w:val="0"/>
        <w:kinsoku/>
        <w:overflowPunct/>
        <w:topLinePunct w:val="0"/>
        <w:autoSpaceDE w:val="0"/>
        <w:autoSpaceDN w:val="0"/>
        <w:bidi w:val="0"/>
        <w:adjustRightInd w:val="0"/>
        <w:snapToGrid w:val="0"/>
        <w:spacing w:line="520" w:lineRule="exact"/>
        <w:ind w:right="-197" w:rightChars="-94" w:firstLine="560"/>
        <w:contextualSpacing/>
        <w:jc w:val="left"/>
        <w:textAlignment w:val="auto"/>
        <w:rPr>
          <w:rFonts w:ascii="Times New Roman" w:hAnsi="Times New Roman" w:eastAsia="方正仿宋_GBK" w:cs="Times New Roman"/>
          <w:sz w:val="28"/>
          <w:szCs w:val="28"/>
          <w:shd w:val="clear" w:color="auto" w:fill="auto"/>
          <w:lang w:val="zh-CN"/>
        </w:rPr>
      </w:pPr>
      <w:r>
        <w:rPr>
          <w:rFonts w:hint="eastAsia" w:ascii="Times New Roman" w:hAnsi="Times New Roman" w:eastAsia="方正仿宋_GBK" w:cs="Times New Roman"/>
          <w:sz w:val="28"/>
          <w:szCs w:val="28"/>
          <w:shd w:val="clear" w:color="auto" w:fill="auto"/>
        </w:rPr>
        <w:t>2、</w:t>
      </w:r>
      <w:r>
        <w:rPr>
          <w:rFonts w:hint="eastAsia" w:ascii="Times New Roman" w:hAnsi="Times New Roman" w:eastAsia="方正仿宋_GBK" w:cs="Times New Roman"/>
          <w:sz w:val="28"/>
          <w:szCs w:val="28"/>
          <w:shd w:val="clear" w:color="auto" w:fill="auto"/>
          <w:lang w:val="zh-CN"/>
        </w:rPr>
        <w:t>具有合法经营资格并能承担完全民事责任的独立法人。</w:t>
      </w:r>
    </w:p>
    <w:p>
      <w:pPr>
        <w:pStyle w:val="21"/>
        <w:keepNext w:val="0"/>
        <w:keepLines w:val="0"/>
        <w:pageBreakBefore w:val="0"/>
        <w:kinsoku/>
        <w:overflowPunct/>
        <w:topLinePunct w:val="0"/>
        <w:autoSpaceDE w:val="0"/>
        <w:autoSpaceDN w:val="0"/>
        <w:bidi w:val="0"/>
        <w:adjustRightInd w:val="0"/>
        <w:snapToGrid w:val="0"/>
        <w:spacing w:line="520" w:lineRule="exact"/>
        <w:ind w:firstLine="560"/>
        <w:contextualSpacing/>
        <w:jc w:val="left"/>
        <w:textAlignment w:val="auto"/>
        <w:rPr>
          <w:rFonts w:ascii="Times New Roman" w:hAnsi="Times New Roman" w:eastAsia="方正仿宋_GBK" w:cs="Times New Roman"/>
          <w:sz w:val="28"/>
          <w:szCs w:val="28"/>
          <w:shd w:val="clear" w:color="auto" w:fill="auto"/>
          <w:lang w:val="zh-CN"/>
        </w:rPr>
      </w:pPr>
      <w:r>
        <w:rPr>
          <w:rFonts w:hint="eastAsia" w:ascii="Times New Roman" w:hAnsi="Times New Roman" w:eastAsia="方正仿宋_GBK" w:cs="Times New Roman"/>
          <w:sz w:val="28"/>
          <w:szCs w:val="28"/>
          <w:shd w:val="clear" w:color="auto" w:fill="auto"/>
        </w:rPr>
        <w:t>3、</w:t>
      </w:r>
      <w:r>
        <w:rPr>
          <w:rFonts w:hint="eastAsia" w:ascii="Times New Roman" w:hAnsi="Times New Roman" w:eastAsia="方正仿宋_GBK" w:cs="Times New Roman"/>
          <w:sz w:val="28"/>
          <w:szCs w:val="28"/>
          <w:shd w:val="clear" w:color="auto" w:fill="auto"/>
          <w:lang w:val="zh-CN"/>
        </w:rPr>
        <w:t>未被“信用中国”网站列入失信被执行人、重大税收违法案件当事人名单、政府采购严重失信行为记录名单；</w:t>
      </w:r>
      <w:bookmarkStart w:id="4" w:name="_GoBack"/>
      <w:bookmarkEnd w:id="4"/>
    </w:p>
    <w:p>
      <w:pPr>
        <w:keepNext w:val="0"/>
        <w:keepLines w:val="0"/>
        <w:pageBreakBefore w:val="0"/>
        <w:kinsoku/>
        <w:overflowPunct/>
        <w:topLinePunct w:val="0"/>
        <w:bidi w:val="0"/>
        <w:snapToGrid w:val="0"/>
        <w:spacing w:line="520" w:lineRule="exact"/>
        <w:ind w:firstLine="560" w:firstLineChars="200"/>
        <w:contextualSpacing/>
        <w:textAlignment w:val="auto"/>
        <w:rPr>
          <w:rFonts w:ascii="Times New Roman" w:hAnsi="Times New Roman" w:eastAsia="方正仿宋_GBK" w:cs="Times New Roman"/>
          <w:sz w:val="28"/>
          <w:szCs w:val="28"/>
          <w:shd w:val="clear" w:color="auto" w:fill="auto"/>
          <w:lang w:val="zh-CN"/>
        </w:rPr>
      </w:pPr>
      <w:r>
        <w:rPr>
          <w:rFonts w:hint="eastAsia" w:ascii="Times New Roman" w:hAnsi="Times New Roman" w:eastAsia="方正仿宋_GBK" w:cs="Times New Roman"/>
          <w:sz w:val="28"/>
          <w:szCs w:val="28"/>
          <w:shd w:val="clear" w:color="auto" w:fill="auto"/>
        </w:rPr>
        <w:t>4、本项目不接受联合体参与，不得转包。</w:t>
      </w:r>
    </w:p>
    <w:p>
      <w:pPr>
        <w:pStyle w:val="21"/>
        <w:keepNext w:val="0"/>
        <w:keepLines w:val="0"/>
        <w:pageBreakBefore w:val="0"/>
        <w:tabs>
          <w:tab w:val="left" w:pos="5325"/>
        </w:tabs>
        <w:kinsoku/>
        <w:overflowPunct/>
        <w:topLinePunct w:val="0"/>
        <w:bidi w:val="0"/>
        <w:snapToGrid w:val="0"/>
        <w:spacing w:line="520" w:lineRule="exact"/>
        <w:ind w:firstLine="0" w:firstLineChars="0"/>
        <w:contextualSpacing/>
        <w:textAlignment w:val="auto"/>
        <w:rPr>
          <w:rFonts w:ascii="Times New Roman" w:hAnsi="Times New Roman" w:eastAsia="方正仿宋_GBK" w:cs="Times New Roman"/>
          <w:sz w:val="32"/>
          <w:szCs w:val="32"/>
          <w:shd w:val="clear" w:color="auto" w:fill="auto"/>
        </w:rPr>
      </w:pPr>
      <w:r>
        <w:rPr>
          <w:rFonts w:hint="eastAsia" w:ascii="黑体" w:hAnsi="黑体" w:eastAsia="黑体" w:cs="Times New Roman"/>
          <w:sz w:val="32"/>
          <w:szCs w:val="32"/>
          <w:shd w:val="clear" w:color="auto" w:fill="auto"/>
        </w:rPr>
        <w:t>七、投标文件的组成</w:t>
      </w:r>
    </w:p>
    <w:p>
      <w:pPr>
        <w:keepNext w:val="0"/>
        <w:keepLines w:val="0"/>
        <w:pageBreakBefore w:val="0"/>
        <w:kinsoku/>
        <w:overflowPunct/>
        <w:topLinePunct w:val="0"/>
        <w:bidi w:val="0"/>
        <w:snapToGrid w:val="0"/>
        <w:spacing w:line="520" w:lineRule="exact"/>
        <w:ind w:firstLine="562" w:firstLineChars="200"/>
        <w:textAlignment w:val="auto"/>
        <w:rPr>
          <w:rFonts w:ascii="方正仿宋_GBK" w:hAnsi="方正仿宋_GBK" w:eastAsia="方正仿宋_GBK" w:cs="方正仿宋_GBK"/>
          <w:b/>
          <w:sz w:val="28"/>
          <w:szCs w:val="28"/>
          <w:shd w:val="clear" w:color="auto" w:fill="auto"/>
        </w:rPr>
      </w:pPr>
      <w:r>
        <w:rPr>
          <w:rFonts w:hint="eastAsia" w:ascii="方正仿宋_GBK" w:hAnsi="方正仿宋_GBK" w:eastAsia="方正仿宋_GBK" w:cs="方正仿宋_GBK"/>
          <w:b/>
          <w:sz w:val="28"/>
          <w:szCs w:val="28"/>
          <w:shd w:val="clear" w:color="auto" w:fill="auto"/>
        </w:rPr>
        <w:t>投标文件由商务技术响应文件、价格响应文件两部分组成。</w:t>
      </w:r>
    </w:p>
    <w:p>
      <w:pPr>
        <w:keepNext w:val="0"/>
        <w:keepLines w:val="0"/>
        <w:pageBreakBefore w:val="0"/>
        <w:kinsoku/>
        <w:overflowPunct/>
        <w:topLinePunct w:val="0"/>
        <w:bidi w:val="0"/>
        <w:snapToGrid w:val="0"/>
        <w:spacing w:line="520" w:lineRule="exact"/>
        <w:ind w:firstLine="562" w:firstLineChars="200"/>
        <w:contextualSpacing/>
        <w:textAlignment w:val="auto"/>
        <w:rPr>
          <w:rFonts w:ascii="方正仿宋_GBK" w:hAnsi="方正仿宋_GBK" w:eastAsia="方正仿宋_GBK" w:cs="方正仿宋_GBK"/>
          <w:b/>
          <w:sz w:val="28"/>
          <w:szCs w:val="28"/>
          <w:shd w:val="clear" w:color="auto" w:fill="auto"/>
        </w:rPr>
      </w:pPr>
      <w:r>
        <w:rPr>
          <w:rFonts w:hint="eastAsia" w:ascii="方正仿宋_GBK" w:hAnsi="方正仿宋_GBK" w:eastAsia="方正仿宋_GBK" w:cs="方正仿宋_GBK"/>
          <w:b/>
          <w:sz w:val="28"/>
          <w:szCs w:val="28"/>
          <w:shd w:val="clear" w:color="auto" w:fill="auto"/>
        </w:rPr>
        <w:t>(一)</w:t>
      </w:r>
      <w:r>
        <w:rPr>
          <w:rFonts w:hint="eastAsia" w:ascii="方正仿宋_GBK" w:hAnsi="方正仿宋_GBK" w:eastAsia="方正仿宋_GBK" w:cs="方正仿宋_GBK"/>
          <w:b/>
          <w:color w:val="000000"/>
          <w:sz w:val="28"/>
          <w:szCs w:val="28"/>
          <w:shd w:val="clear" w:color="auto" w:fill="auto"/>
        </w:rPr>
        <w:t>商务技术</w:t>
      </w:r>
      <w:r>
        <w:rPr>
          <w:rFonts w:hint="eastAsia" w:ascii="方正仿宋_GBK" w:hAnsi="方正仿宋_GBK" w:eastAsia="方正仿宋_GBK" w:cs="方正仿宋_GBK"/>
          <w:b/>
          <w:sz w:val="28"/>
          <w:szCs w:val="28"/>
          <w:shd w:val="clear" w:color="auto" w:fill="auto"/>
        </w:rPr>
        <w:t>响应文件（</w:t>
      </w:r>
      <w:r>
        <w:rPr>
          <w:rFonts w:hint="eastAsia" w:ascii="方正仿宋_GBK" w:hAnsi="方正仿宋_GBK" w:eastAsia="方正仿宋_GBK" w:cs="方正仿宋_GBK"/>
          <w:b/>
          <w:color w:val="000000"/>
          <w:sz w:val="28"/>
          <w:szCs w:val="28"/>
          <w:shd w:val="clear" w:color="auto" w:fill="auto"/>
        </w:rPr>
        <w:t>不得出现报价，</w:t>
      </w:r>
      <w:r>
        <w:rPr>
          <w:rFonts w:hint="eastAsia" w:ascii="方正仿宋_GBK" w:hAnsi="方正仿宋_GBK" w:eastAsia="方正仿宋_GBK" w:cs="方正仿宋_GBK"/>
          <w:b/>
          <w:sz w:val="28"/>
          <w:szCs w:val="28"/>
          <w:shd w:val="clear" w:color="auto" w:fill="auto"/>
        </w:rPr>
        <w:t>一正两副，单独密封装订）：</w:t>
      </w:r>
    </w:p>
    <w:p>
      <w:pPr>
        <w:pStyle w:val="23"/>
        <w:keepNext w:val="0"/>
        <w:keepLines w:val="0"/>
        <w:pageBreakBefore w:val="0"/>
        <w:kinsoku/>
        <w:overflowPunct/>
        <w:topLinePunct w:val="0"/>
        <w:autoSpaceDE w:val="0"/>
        <w:autoSpaceDN w:val="0"/>
        <w:bidi w:val="0"/>
        <w:adjustRightInd w:val="0"/>
        <w:spacing w:line="520" w:lineRule="exact"/>
        <w:ind w:right="-197" w:rightChars="-94" w:firstLine="560"/>
        <w:textAlignment w:val="auto"/>
        <w:rPr>
          <w:rFonts w:ascii="Times New Roman" w:hAnsi="Times New Roman" w:eastAsia="方正仿宋_GBK" w:cs="Times New Roman"/>
          <w:shd w:val="clear" w:color="auto" w:fill="auto"/>
          <w:lang w:val="zh-CN"/>
        </w:rPr>
      </w:pPr>
      <w:r>
        <w:rPr>
          <w:rFonts w:hint="eastAsia" w:ascii="Times New Roman" w:hAnsi="Times New Roman" w:eastAsia="方正仿宋_GBK" w:cs="Times New Roman"/>
          <w:shd w:val="clear" w:color="auto" w:fill="auto"/>
          <w:lang w:val="zh-CN"/>
        </w:rPr>
        <w:t>1、法定代表人参加投标的，提供法定代表人身份证复印件（加盖公章）；授权委托人参加投标的，提供法定代表人授权委托书、法定代表人和授权委托人身份证复印件（加盖公章）；</w:t>
      </w:r>
    </w:p>
    <w:p>
      <w:pPr>
        <w:pStyle w:val="21"/>
        <w:keepNext w:val="0"/>
        <w:keepLines w:val="0"/>
        <w:pageBreakBefore w:val="0"/>
        <w:kinsoku/>
        <w:overflowPunct/>
        <w:topLinePunct w:val="0"/>
        <w:autoSpaceDE w:val="0"/>
        <w:autoSpaceDN w:val="0"/>
        <w:bidi w:val="0"/>
        <w:adjustRightInd w:val="0"/>
        <w:snapToGrid w:val="0"/>
        <w:spacing w:line="520" w:lineRule="exact"/>
        <w:ind w:firstLine="560"/>
        <w:contextualSpacing/>
        <w:jc w:val="left"/>
        <w:textAlignment w:val="auto"/>
        <w:rPr>
          <w:rFonts w:ascii="Times New Roman" w:hAnsi="Times New Roman" w:eastAsia="方正仿宋_GBK" w:cs="Times New Roman"/>
          <w:sz w:val="28"/>
          <w:szCs w:val="28"/>
          <w:shd w:val="clear" w:color="auto" w:fill="auto"/>
          <w:lang w:val="zh-CN"/>
        </w:rPr>
      </w:pPr>
      <w:r>
        <w:rPr>
          <w:rFonts w:hint="eastAsia" w:ascii="Times New Roman" w:hAnsi="Times New Roman" w:eastAsia="方正仿宋_GBK" w:cs="Times New Roman"/>
          <w:sz w:val="28"/>
          <w:szCs w:val="28"/>
          <w:shd w:val="clear" w:color="auto" w:fill="auto"/>
        </w:rPr>
        <w:t>2、</w:t>
      </w:r>
      <w:r>
        <w:rPr>
          <w:rFonts w:hint="eastAsia" w:ascii="Times New Roman" w:hAnsi="Times New Roman" w:eastAsia="方正仿宋_GBK" w:cs="Times New Roman"/>
          <w:sz w:val="28"/>
          <w:szCs w:val="28"/>
          <w:shd w:val="clear" w:color="auto" w:fill="auto"/>
          <w:lang w:val="zh-CN"/>
        </w:rPr>
        <w:t>营业执照复印件（加盖公章）；</w:t>
      </w:r>
    </w:p>
    <w:p>
      <w:pPr>
        <w:pStyle w:val="21"/>
        <w:keepNext w:val="0"/>
        <w:keepLines w:val="0"/>
        <w:pageBreakBefore w:val="0"/>
        <w:kinsoku/>
        <w:overflowPunct/>
        <w:topLinePunct w:val="0"/>
        <w:autoSpaceDE w:val="0"/>
        <w:autoSpaceDN w:val="0"/>
        <w:bidi w:val="0"/>
        <w:adjustRightInd w:val="0"/>
        <w:snapToGrid w:val="0"/>
        <w:spacing w:line="520" w:lineRule="exact"/>
        <w:ind w:firstLine="560"/>
        <w:contextualSpacing/>
        <w:jc w:val="left"/>
        <w:textAlignment w:val="auto"/>
        <w:rPr>
          <w:rFonts w:ascii="Times New Roman" w:hAnsi="Times New Roman" w:eastAsia="方正仿宋_GBK" w:cs="Times New Roman"/>
          <w:sz w:val="28"/>
          <w:szCs w:val="28"/>
          <w:shd w:val="clear" w:color="auto" w:fill="auto"/>
          <w:lang w:val="zh-CN"/>
        </w:rPr>
      </w:pPr>
      <w:r>
        <w:rPr>
          <w:rFonts w:hint="eastAsia" w:ascii="Times New Roman" w:hAnsi="Times New Roman" w:eastAsia="方正仿宋_GBK" w:cs="Times New Roman"/>
          <w:sz w:val="28"/>
          <w:szCs w:val="28"/>
          <w:shd w:val="clear" w:color="auto" w:fill="auto"/>
        </w:rPr>
        <w:t>3、信用中国企业信用信息报告</w:t>
      </w:r>
      <w:r>
        <w:rPr>
          <w:rFonts w:hint="eastAsia" w:ascii="Times New Roman" w:hAnsi="Times New Roman" w:eastAsia="方正仿宋_GBK" w:cs="Times New Roman"/>
          <w:sz w:val="28"/>
          <w:szCs w:val="28"/>
          <w:shd w:val="clear" w:color="auto" w:fill="auto"/>
          <w:lang w:val="zh-CN"/>
        </w:rPr>
        <w:t>（加盖公章）；</w:t>
      </w:r>
    </w:p>
    <w:p>
      <w:pPr>
        <w:pStyle w:val="23"/>
        <w:keepNext w:val="0"/>
        <w:keepLines w:val="0"/>
        <w:pageBreakBefore w:val="0"/>
        <w:kinsoku/>
        <w:overflowPunct/>
        <w:topLinePunct w:val="0"/>
        <w:autoSpaceDE w:val="0"/>
        <w:autoSpaceDN w:val="0"/>
        <w:bidi w:val="0"/>
        <w:adjustRightInd w:val="0"/>
        <w:spacing w:line="520" w:lineRule="exact"/>
        <w:ind w:right="-197" w:rightChars="-94" w:firstLine="560"/>
        <w:textAlignment w:val="auto"/>
        <w:rPr>
          <w:rFonts w:ascii="Times New Roman" w:hAnsi="Times New Roman" w:eastAsia="方正仿宋_GBK" w:cs="Times New Roman"/>
          <w:shd w:val="clear" w:color="auto" w:fill="auto"/>
          <w:lang w:val="zh-CN"/>
        </w:rPr>
      </w:pPr>
      <w:r>
        <w:rPr>
          <w:rFonts w:hint="eastAsia" w:ascii="Times New Roman" w:hAnsi="Times New Roman" w:eastAsia="方正仿宋_GBK" w:cs="Times New Roman"/>
          <w:shd w:val="clear" w:color="auto" w:fill="auto"/>
        </w:rPr>
        <w:t>4、</w:t>
      </w:r>
      <w:r>
        <w:rPr>
          <w:rFonts w:hint="eastAsia" w:ascii="Times New Roman" w:hAnsi="Times New Roman" w:eastAsia="方正仿宋_GBK" w:cs="Times New Roman"/>
          <w:shd w:val="clear" w:color="auto" w:fill="auto"/>
          <w:lang w:val="zh-CN"/>
        </w:rPr>
        <w:t>投标承诺函（</w:t>
      </w:r>
      <w:r>
        <w:rPr>
          <w:rFonts w:hint="eastAsia" w:ascii="Times New Roman" w:hAnsi="Times New Roman" w:eastAsia="方正仿宋_GBK" w:cs="Times New Roman"/>
          <w:shd w:val="clear" w:color="auto" w:fill="auto"/>
        </w:rPr>
        <w:t>见附件一</w:t>
      </w:r>
      <w:r>
        <w:rPr>
          <w:rFonts w:hint="eastAsia" w:ascii="Times New Roman" w:hAnsi="Times New Roman" w:eastAsia="方正仿宋_GBK" w:cs="Times New Roman"/>
          <w:shd w:val="clear" w:color="auto" w:fill="auto"/>
          <w:lang w:val="zh-CN"/>
        </w:rPr>
        <w:t>）；</w:t>
      </w:r>
    </w:p>
    <w:p>
      <w:pPr>
        <w:pStyle w:val="23"/>
        <w:keepNext w:val="0"/>
        <w:keepLines w:val="0"/>
        <w:pageBreakBefore w:val="0"/>
        <w:kinsoku/>
        <w:overflowPunct/>
        <w:topLinePunct w:val="0"/>
        <w:autoSpaceDE w:val="0"/>
        <w:autoSpaceDN w:val="0"/>
        <w:bidi w:val="0"/>
        <w:adjustRightInd w:val="0"/>
        <w:spacing w:line="520" w:lineRule="exact"/>
        <w:ind w:right="-197" w:rightChars="-94" w:firstLine="560"/>
        <w:textAlignment w:val="auto"/>
        <w:rPr>
          <w:rFonts w:ascii="Times New Roman" w:hAnsi="Times New Roman" w:eastAsia="方正仿宋_GBK" w:cs="Times New Roman"/>
          <w:shd w:val="clear" w:color="auto" w:fill="auto"/>
          <w:lang w:val="zh-CN"/>
        </w:rPr>
      </w:pPr>
      <w:r>
        <w:rPr>
          <w:rFonts w:hint="eastAsia" w:ascii="Times New Roman" w:hAnsi="Times New Roman" w:eastAsia="方正仿宋_GBK" w:cs="Times New Roman"/>
          <w:shd w:val="clear" w:color="auto" w:fill="auto"/>
        </w:rPr>
        <w:t>5、响应方案，</w:t>
      </w:r>
      <w:r>
        <w:rPr>
          <w:rFonts w:hint="eastAsia" w:ascii="Times New Roman" w:hAnsi="Times New Roman" w:eastAsia="方正仿宋_GBK" w:cs="Times New Roman"/>
          <w:shd w:val="clear" w:color="auto" w:fill="auto"/>
          <w:lang w:val="zh-CN"/>
        </w:rPr>
        <w:t>货物（服务）清单。具有项目、数量、品牌、型号、配置性能等；</w:t>
      </w:r>
    </w:p>
    <w:p>
      <w:pPr>
        <w:keepNext w:val="0"/>
        <w:keepLines w:val="0"/>
        <w:pageBreakBefore w:val="0"/>
        <w:kinsoku/>
        <w:overflowPunct/>
        <w:topLinePunct w:val="0"/>
        <w:bidi w:val="0"/>
        <w:snapToGrid w:val="0"/>
        <w:spacing w:line="520" w:lineRule="exact"/>
        <w:ind w:firstLine="560" w:firstLineChars="200"/>
        <w:textAlignment w:val="auto"/>
        <w:rPr>
          <w:rFonts w:ascii="Times New Roman" w:hAnsi="Times New Roman" w:eastAsia="方正仿宋_GBK" w:cs="Times New Roman"/>
          <w:sz w:val="28"/>
          <w:szCs w:val="28"/>
          <w:shd w:val="clear" w:color="auto" w:fill="auto"/>
          <w:lang w:val="zh-CN"/>
        </w:rPr>
      </w:pPr>
      <w:r>
        <w:rPr>
          <w:rFonts w:hint="eastAsia" w:ascii="Times New Roman" w:hAnsi="Times New Roman" w:eastAsia="方正仿宋_GBK" w:cs="Times New Roman"/>
          <w:sz w:val="28"/>
          <w:szCs w:val="28"/>
          <w:shd w:val="clear" w:color="auto" w:fill="auto"/>
        </w:rPr>
        <w:t>6</w:t>
      </w:r>
      <w:r>
        <w:rPr>
          <w:rFonts w:hint="eastAsia" w:ascii="Times New Roman" w:hAnsi="Times New Roman" w:eastAsia="方正仿宋_GBK" w:cs="Times New Roman"/>
          <w:sz w:val="28"/>
          <w:szCs w:val="28"/>
          <w:shd w:val="clear" w:color="auto" w:fill="auto"/>
          <w:lang w:val="zh-CN"/>
        </w:rPr>
        <w:t>、投标人认为需要提交的其他资料。</w:t>
      </w:r>
    </w:p>
    <w:p>
      <w:pPr>
        <w:pStyle w:val="2"/>
        <w:keepNext w:val="0"/>
        <w:keepLines w:val="0"/>
        <w:pageBreakBefore w:val="0"/>
        <w:kinsoku/>
        <w:overflowPunct/>
        <w:topLinePunct w:val="0"/>
        <w:bidi w:val="0"/>
        <w:spacing w:after="0" w:line="520" w:lineRule="exact"/>
        <w:ind w:left="0" w:leftChars="0" w:firstLine="281" w:firstLineChars="100"/>
        <w:textAlignment w:val="auto"/>
        <w:rPr>
          <w:rFonts w:eastAsia="仿宋"/>
          <w:sz w:val="28"/>
          <w:szCs w:val="28"/>
          <w:shd w:val="clear" w:color="auto" w:fill="auto"/>
        </w:rPr>
      </w:pPr>
      <w:r>
        <w:rPr>
          <w:rFonts w:hint="eastAsia" w:ascii="仿宋" w:hAnsi="仿宋" w:eastAsia="仿宋" w:cs="仿宋"/>
          <w:b/>
          <w:sz w:val="28"/>
          <w:szCs w:val="28"/>
          <w:shd w:val="clear" w:color="auto" w:fill="auto"/>
        </w:rPr>
        <w:t>（二）价格响应文件（单本单独密封装订）</w:t>
      </w:r>
    </w:p>
    <w:p>
      <w:pPr>
        <w:keepNext w:val="0"/>
        <w:keepLines w:val="0"/>
        <w:pageBreakBefore w:val="0"/>
        <w:kinsoku/>
        <w:overflowPunct/>
        <w:topLinePunct w:val="0"/>
        <w:bidi w:val="0"/>
        <w:snapToGrid w:val="0"/>
        <w:spacing w:line="520" w:lineRule="exact"/>
        <w:ind w:firstLine="560" w:firstLineChars="200"/>
        <w:textAlignment w:val="auto"/>
        <w:rPr>
          <w:rFonts w:hint="eastAsia" w:ascii="Times New Roman" w:hAnsi="Times New Roman" w:eastAsia="方正仿宋_GBK" w:cs="Times New Roman"/>
          <w:sz w:val="28"/>
          <w:szCs w:val="28"/>
          <w:shd w:val="clear" w:color="auto" w:fill="auto"/>
          <w:lang w:val="en-US" w:eastAsia="zh-CN"/>
        </w:rPr>
      </w:pPr>
      <w:r>
        <w:rPr>
          <w:rFonts w:hint="eastAsia" w:ascii="Times New Roman" w:hAnsi="Times New Roman" w:eastAsia="方正仿宋_GBK" w:cs="Times New Roman"/>
          <w:sz w:val="28"/>
          <w:szCs w:val="28"/>
          <w:shd w:val="clear" w:color="auto" w:fill="auto"/>
        </w:rPr>
        <w:t>1</w:t>
      </w:r>
      <w:r>
        <w:rPr>
          <w:rFonts w:hint="eastAsia" w:ascii="Times New Roman" w:hAnsi="Times New Roman" w:eastAsia="方正仿宋_GBK" w:cs="Times New Roman"/>
          <w:sz w:val="28"/>
          <w:szCs w:val="28"/>
          <w:shd w:val="clear" w:color="auto" w:fill="auto"/>
          <w:lang w:val="zh-CN"/>
        </w:rPr>
        <w:t>、</w:t>
      </w:r>
      <w:r>
        <w:rPr>
          <w:rFonts w:hint="eastAsia" w:ascii="Times New Roman" w:hAnsi="Times New Roman" w:eastAsia="方正仿宋_GBK" w:cs="Times New Roman"/>
          <w:sz w:val="28"/>
          <w:szCs w:val="28"/>
          <w:shd w:val="clear" w:color="auto" w:fill="auto"/>
        </w:rPr>
        <w:t>分项</w:t>
      </w:r>
      <w:r>
        <w:rPr>
          <w:rFonts w:hint="eastAsia" w:ascii="Times New Roman" w:hAnsi="Times New Roman" w:eastAsia="方正仿宋_GBK" w:cs="Times New Roman"/>
          <w:sz w:val="28"/>
          <w:szCs w:val="28"/>
          <w:shd w:val="clear" w:color="auto" w:fill="auto"/>
          <w:lang w:val="zh-CN"/>
        </w:rPr>
        <w:t>明细报价</w:t>
      </w:r>
      <w:r>
        <w:rPr>
          <w:rFonts w:hint="eastAsia" w:ascii="Times New Roman" w:hAnsi="Times New Roman" w:eastAsia="方正仿宋_GBK" w:cs="Times New Roman"/>
          <w:sz w:val="28"/>
          <w:szCs w:val="28"/>
          <w:shd w:val="clear" w:color="auto" w:fill="auto"/>
        </w:rPr>
        <w:t>表；</w:t>
      </w:r>
    </w:p>
    <w:p>
      <w:pPr>
        <w:keepNext w:val="0"/>
        <w:keepLines w:val="0"/>
        <w:pageBreakBefore w:val="0"/>
        <w:kinsoku/>
        <w:overflowPunct/>
        <w:topLinePunct w:val="0"/>
        <w:bidi w:val="0"/>
        <w:snapToGrid w:val="0"/>
        <w:spacing w:line="520" w:lineRule="exact"/>
        <w:ind w:firstLine="560" w:firstLineChars="200"/>
        <w:textAlignment w:val="auto"/>
        <w:rPr>
          <w:shd w:val="clear" w:color="auto" w:fill="auto"/>
        </w:rPr>
      </w:pPr>
      <w:r>
        <w:rPr>
          <w:rFonts w:hint="eastAsia" w:ascii="Times New Roman" w:hAnsi="Times New Roman" w:eastAsia="方正仿宋_GBK" w:cs="Times New Roman"/>
          <w:sz w:val="28"/>
          <w:szCs w:val="28"/>
          <w:shd w:val="clear" w:color="auto" w:fill="auto"/>
          <w:lang w:val="en-US" w:eastAsia="zh-CN"/>
        </w:rPr>
        <w:t>2</w:t>
      </w:r>
      <w:r>
        <w:rPr>
          <w:rFonts w:hint="eastAsia" w:ascii="Times New Roman" w:hAnsi="Times New Roman" w:eastAsia="方正仿宋_GBK" w:cs="Times New Roman"/>
          <w:sz w:val="28"/>
          <w:szCs w:val="28"/>
          <w:shd w:val="clear" w:color="auto" w:fill="auto"/>
          <w:lang w:val="zh-CN"/>
        </w:rPr>
        <w:t>、</w:t>
      </w:r>
      <w:r>
        <w:rPr>
          <w:rFonts w:hint="eastAsia" w:ascii="Times New Roman" w:hAnsi="Times New Roman" w:eastAsia="方正仿宋_GBK" w:cs="Times New Roman"/>
          <w:sz w:val="28"/>
          <w:szCs w:val="28"/>
          <w:shd w:val="clear" w:color="auto" w:fill="auto"/>
        </w:rPr>
        <w:t>谈判</w:t>
      </w:r>
      <w:r>
        <w:rPr>
          <w:rFonts w:hint="eastAsia" w:ascii="Times New Roman" w:hAnsi="Times New Roman" w:eastAsia="方正仿宋_GBK" w:cs="Times New Roman"/>
          <w:sz w:val="28"/>
          <w:szCs w:val="28"/>
          <w:shd w:val="clear" w:color="auto" w:fill="auto"/>
          <w:lang w:val="zh-CN"/>
        </w:rPr>
        <w:t>响应报价表（见附件</w:t>
      </w:r>
      <w:r>
        <w:rPr>
          <w:rFonts w:hint="eastAsia" w:ascii="Times New Roman" w:hAnsi="Times New Roman" w:eastAsia="方正仿宋_GBK" w:cs="Times New Roman"/>
          <w:sz w:val="28"/>
          <w:szCs w:val="28"/>
          <w:shd w:val="clear" w:color="auto" w:fill="auto"/>
          <w:lang w:val="en-US" w:eastAsia="zh-CN"/>
        </w:rPr>
        <w:t>二</w:t>
      </w:r>
      <w:r>
        <w:rPr>
          <w:rFonts w:hint="eastAsia" w:ascii="Times New Roman" w:hAnsi="Times New Roman" w:eastAsia="方正仿宋_GBK" w:cs="Times New Roman"/>
          <w:sz w:val="28"/>
          <w:szCs w:val="28"/>
          <w:shd w:val="clear" w:color="auto" w:fill="auto"/>
          <w:lang w:val="zh-CN"/>
        </w:rPr>
        <w:t>）。</w:t>
      </w:r>
    </w:p>
    <w:p>
      <w:pPr>
        <w:pStyle w:val="21"/>
        <w:keepNext w:val="0"/>
        <w:keepLines w:val="0"/>
        <w:pageBreakBefore w:val="0"/>
        <w:tabs>
          <w:tab w:val="left" w:pos="5325"/>
        </w:tabs>
        <w:kinsoku/>
        <w:overflowPunct/>
        <w:topLinePunct w:val="0"/>
        <w:bidi w:val="0"/>
        <w:snapToGrid w:val="0"/>
        <w:spacing w:line="520" w:lineRule="exact"/>
        <w:ind w:firstLine="0" w:firstLineChars="0"/>
        <w:contextualSpacing/>
        <w:textAlignment w:val="auto"/>
        <w:rPr>
          <w:rFonts w:ascii="黑体" w:hAnsi="黑体" w:eastAsia="黑体" w:cs="Times New Roman"/>
          <w:sz w:val="32"/>
          <w:szCs w:val="32"/>
          <w:shd w:val="clear" w:color="auto" w:fill="auto"/>
        </w:rPr>
      </w:pPr>
      <w:r>
        <w:rPr>
          <w:rFonts w:hint="eastAsia" w:ascii="黑体" w:hAnsi="黑体" w:eastAsia="黑体" w:cs="Times New Roman"/>
          <w:sz w:val="32"/>
          <w:szCs w:val="32"/>
          <w:shd w:val="clear" w:color="auto" w:fill="auto"/>
        </w:rPr>
        <w:t>八、谈判程序及评审方法和标准</w:t>
      </w:r>
    </w:p>
    <w:p>
      <w:pPr>
        <w:keepNext w:val="0"/>
        <w:keepLines w:val="0"/>
        <w:pageBreakBefore w:val="0"/>
        <w:kinsoku/>
        <w:overflowPunct/>
        <w:topLinePunct w:val="0"/>
        <w:bidi w:val="0"/>
        <w:adjustRightInd w:val="0"/>
        <w:snapToGrid w:val="0"/>
        <w:spacing w:line="520" w:lineRule="exact"/>
        <w:ind w:firstLine="560" w:firstLineChars="200"/>
        <w:textAlignment w:val="auto"/>
        <w:rPr>
          <w:rFonts w:ascii="仿宋" w:hAnsi="仿宋" w:eastAsia="仿宋" w:cs="Times New Roman"/>
          <w:sz w:val="28"/>
          <w:szCs w:val="28"/>
          <w:shd w:val="clear" w:color="auto" w:fill="auto"/>
          <w:lang w:val="zh-CN"/>
        </w:rPr>
      </w:pPr>
      <w:r>
        <w:rPr>
          <w:rFonts w:hint="eastAsia" w:ascii="仿宋" w:hAnsi="仿宋" w:eastAsia="仿宋" w:cs="Times New Roman"/>
          <w:sz w:val="28"/>
          <w:szCs w:val="28"/>
          <w:shd w:val="clear" w:color="auto" w:fill="auto"/>
        </w:rPr>
        <w:t>谈判小组</w:t>
      </w:r>
      <w:r>
        <w:rPr>
          <w:rFonts w:hint="eastAsia" w:ascii="仿宋" w:hAnsi="仿宋" w:eastAsia="仿宋" w:cs="Times New Roman"/>
          <w:sz w:val="28"/>
          <w:szCs w:val="28"/>
          <w:shd w:val="clear" w:color="auto" w:fill="auto"/>
          <w:lang w:val="zh-CN"/>
        </w:rPr>
        <w:t>审查响应供应商资格，符合资格的供应商接受谈判小组的各轮谈判，</w:t>
      </w:r>
      <w:r>
        <w:rPr>
          <w:rFonts w:hint="eastAsia" w:ascii="仿宋" w:hAnsi="仿宋" w:eastAsia="仿宋" w:cs="Times New Roman"/>
          <w:sz w:val="28"/>
          <w:szCs w:val="28"/>
          <w:shd w:val="clear" w:color="auto" w:fill="auto"/>
        </w:rPr>
        <w:t>谈判</w:t>
      </w:r>
      <w:r>
        <w:rPr>
          <w:rFonts w:hint="eastAsia" w:ascii="仿宋" w:hAnsi="仿宋" w:eastAsia="仿宋" w:cs="Times New Roman"/>
          <w:sz w:val="28"/>
          <w:szCs w:val="28"/>
          <w:shd w:val="clear" w:color="auto" w:fill="auto"/>
          <w:lang w:val="zh-CN"/>
        </w:rPr>
        <w:t>结束后进入最后报价环节，最后报价将作为评审价，在质量和服务相等的前提下最后报价最低者为成交供应商。</w:t>
      </w:r>
    </w:p>
    <w:p>
      <w:pPr>
        <w:keepNext w:val="0"/>
        <w:keepLines w:val="0"/>
        <w:pageBreakBefore w:val="0"/>
        <w:kinsoku/>
        <w:overflowPunct/>
        <w:topLinePunct w:val="0"/>
        <w:autoSpaceDE w:val="0"/>
        <w:autoSpaceDN w:val="0"/>
        <w:bidi w:val="0"/>
        <w:adjustRightInd w:val="0"/>
        <w:snapToGrid w:val="0"/>
        <w:spacing w:line="520" w:lineRule="exact"/>
        <w:ind w:firstLine="600"/>
        <w:contextualSpacing/>
        <w:jc w:val="left"/>
        <w:textAlignment w:val="auto"/>
        <w:rPr>
          <w:rFonts w:ascii="仿宋" w:hAnsi="仿宋" w:eastAsia="仿宋" w:cs="Times New Roman"/>
          <w:kern w:val="0"/>
          <w:sz w:val="30"/>
          <w:szCs w:val="30"/>
          <w:shd w:val="clear" w:color="auto" w:fill="auto"/>
        </w:rPr>
      </w:pPr>
    </w:p>
    <w:p>
      <w:pPr>
        <w:keepNext w:val="0"/>
        <w:keepLines w:val="0"/>
        <w:pageBreakBefore w:val="0"/>
        <w:kinsoku/>
        <w:overflowPunct/>
        <w:topLinePunct w:val="0"/>
        <w:bidi w:val="0"/>
        <w:spacing w:line="520" w:lineRule="exact"/>
        <w:ind w:firstLine="482" w:firstLineChars="200"/>
        <w:textAlignment w:val="auto"/>
        <w:rPr>
          <w:rFonts w:ascii="宋体"/>
          <w:b/>
          <w:bCs/>
          <w:sz w:val="24"/>
          <w:szCs w:val="24"/>
          <w:shd w:val="clear" w:color="auto" w:fill="auto"/>
        </w:rPr>
      </w:pPr>
    </w:p>
    <w:bookmarkEnd w:id="3"/>
    <w:p>
      <w:pPr>
        <w:keepNext w:val="0"/>
        <w:keepLines w:val="0"/>
        <w:pageBreakBefore w:val="0"/>
        <w:kinsoku/>
        <w:overflowPunct/>
        <w:topLinePunct w:val="0"/>
        <w:bidi w:val="0"/>
        <w:spacing w:line="520" w:lineRule="exact"/>
        <w:textAlignment w:val="auto"/>
        <w:rPr>
          <w:rFonts w:ascii="宋体"/>
          <w:b/>
          <w:bCs/>
          <w:sz w:val="24"/>
          <w:szCs w:val="24"/>
          <w:shd w:val="clear" w:color="auto" w:fill="auto"/>
        </w:rPr>
        <w:sectPr>
          <w:footerReference r:id="rId3" w:type="default"/>
          <w:pgSz w:w="11906" w:h="16838"/>
          <w:pgMar w:top="1560" w:right="1800" w:bottom="1440" w:left="1800" w:header="851" w:footer="657" w:gutter="0"/>
          <w:cols w:space="425" w:num="1"/>
          <w:docGrid w:type="lines" w:linePitch="312" w:charSpace="0"/>
        </w:sectPr>
      </w:pPr>
    </w:p>
    <w:p>
      <w:pPr>
        <w:keepNext w:val="0"/>
        <w:keepLines w:val="0"/>
        <w:pageBreakBefore w:val="0"/>
        <w:kinsoku/>
        <w:overflowPunct/>
        <w:topLinePunct w:val="0"/>
        <w:bidi w:val="0"/>
        <w:spacing w:line="520" w:lineRule="exact"/>
        <w:textAlignment w:val="auto"/>
        <w:rPr>
          <w:rFonts w:ascii="宋体" w:hAnsi="Calibri" w:eastAsia="宋体" w:cs="Times New Roman"/>
          <w:b/>
          <w:bCs/>
          <w:sz w:val="24"/>
          <w:szCs w:val="24"/>
          <w:shd w:val="clear" w:color="auto" w:fill="auto"/>
        </w:rPr>
      </w:pPr>
      <w:r>
        <w:rPr>
          <w:rFonts w:ascii="宋体"/>
          <w:b/>
          <w:bCs/>
          <w:sz w:val="24"/>
          <w:szCs w:val="24"/>
          <w:shd w:val="clear" w:color="auto" w:fill="auto"/>
        </w:rPr>
        <w:t>附件</w:t>
      </w:r>
      <w:r>
        <w:rPr>
          <w:rFonts w:hint="eastAsia" w:ascii="宋体"/>
          <w:b/>
          <w:bCs/>
          <w:sz w:val="24"/>
          <w:szCs w:val="24"/>
          <w:shd w:val="clear" w:color="auto" w:fill="auto"/>
        </w:rPr>
        <w:t>1：</w:t>
      </w:r>
    </w:p>
    <w:p>
      <w:pPr>
        <w:keepNext w:val="0"/>
        <w:keepLines w:val="0"/>
        <w:pageBreakBefore w:val="0"/>
        <w:kinsoku/>
        <w:overflowPunct/>
        <w:topLinePunct w:val="0"/>
        <w:bidi w:val="0"/>
        <w:spacing w:line="520" w:lineRule="exact"/>
        <w:textAlignment w:val="auto"/>
        <w:rPr>
          <w:rFonts w:ascii="宋体" w:hAnsi="Calibri" w:eastAsia="宋体" w:cs="Times New Roman"/>
          <w:sz w:val="24"/>
          <w:shd w:val="clear" w:color="auto" w:fill="auto"/>
        </w:rPr>
      </w:pPr>
    </w:p>
    <w:p>
      <w:pPr>
        <w:keepNext w:val="0"/>
        <w:keepLines w:val="0"/>
        <w:pageBreakBefore w:val="0"/>
        <w:kinsoku/>
        <w:overflowPunct/>
        <w:topLinePunct w:val="0"/>
        <w:bidi w:val="0"/>
        <w:spacing w:line="520" w:lineRule="exact"/>
        <w:jc w:val="center"/>
        <w:textAlignment w:val="auto"/>
        <w:rPr>
          <w:rFonts w:ascii="宋体" w:hAnsi="宋体" w:eastAsia="宋体" w:cs="Times New Roman"/>
          <w:b/>
          <w:bCs/>
          <w:sz w:val="36"/>
          <w:szCs w:val="36"/>
          <w:shd w:val="clear" w:color="auto" w:fill="auto"/>
        </w:rPr>
      </w:pPr>
      <w:r>
        <w:rPr>
          <w:rFonts w:hint="eastAsia" w:ascii="宋体" w:hAnsi="宋体" w:eastAsia="宋体" w:cs="Times New Roman"/>
          <w:b/>
          <w:bCs/>
          <w:sz w:val="44"/>
          <w:szCs w:val="44"/>
          <w:shd w:val="clear" w:color="auto" w:fill="auto"/>
          <w:lang w:val="zh-CN"/>
        </w:rPr>
        <w:t>投标承诺函</w:t>
      </w:r>
    </w:p>
    <w:p>
      <w:pPr>
        <w:keepNext w:val="0"/>
        <w:keepLines w:val="0"/>
        <w:pageBreakBefore w:val="0"/>
        <w:kinsoku/>
        <w:overflowPunct/>
        <w:topLinePunct w:val="0"/>
        <w:bidi w:val="0"/>
        <w:spacing w:line="520" w:lineRule="exact"/>
        <w:jc w:val="left"/>
        <w:textAlignment w:val="auto"/>
        <w:rPr>
          <w:rFonts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rPr>
        <w:t>南通市行政审批局：</w:t>
      </w:r>
    </w:p>
    <w:p>
      <w:pPr>
        <w:keepNext w:val="0"/>
        <w:keepLines w:val="0"/>
        <w:pageBreakBefore w:val="0"/>
        <w:kinsoku/>
        <w:overflowPunct/>
        <w:topLinePunct w:val="0"/>
        <w:bidi w:val="0"/>
        <w:spacing w:line="520" w:lineRule="exact"/>
        <w:ind w:firstLine="640" w:firstLineChars="200"/>
        <w:jc w:val="left"/>
        <w:textAlignment w:val="auto"/>
        <w:rPr>
          <w:rFonts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rPr>
        <w:t>我单位</w:t>
      </w:r>
      <w:r>
        <w:rPr>
          <w:rFonts w:hint="eastAsia" w:ascii="方正仿宋_GBK" w:hAnsi="方正仿宋_GBK" w:eastAsia="方正仿宋_GBK" w:cs="方正仿宋_GBK"/>
          <w:sz w:val="32"/>
          <w:szCs w:val="32"/>
          <w:u w:val="single"/>
          <w:shd w:val="clear" w:color="auto" w:fill="auto"/>
        </w:rPr>
        <w:t xml:space="preserve">                            </w:t>
      </w:r>
      <w:r>
        <w:rPr>
          <w:rFonts w:hint="eastAsia" w:ascii="方正仿宋_GBK" w:hAnsi="方正仿宋_GBK" w:eastAsia="方正仿宋_GBK" w:cs="方正仿宋_GBK"/>
          <w:sz w:val="32"/>
          <w:szCs w:val="32"/>
          <w:shd w:val="clear" w:color="auto" w:fill="auto"/>
        </w:rPr>
        <w:t>（供应商名称）郑重承诺：</w:t>
      </w:r>
    </w:p>
    <w:p>
      <w:pPr>
        <w:keepNext w:val="0"/>
        <w:keepLines w:val="0"/>
        <w:pageBreakBefore w:val="0"/>
        <w:kinsoku/>
        <w:overflowPunct/>
        <w:topLinePunct w:val="0"/>
        <w:bidi w:val="0"/>
        <w:snapToGrid w:val="0"/>
        <w:spacing w:line="520" w:lineRule="exact"/>
        <w:ind w:firstLine="640" w:firstLineChars="200"/>
        <w:textAlignment w:val="auto"/>
        <w:rPr>
          <w:rFonts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keepNext w:val="0"/>
        <w:keepLines w:val="0"/>
        <w:pageBreakBefore w:val="0"/>
        <w:kinsoku/>
        <w:overflowPunct/>
        <w:topLinePunct w:val="0"/>
        <w:bidi w:val="0"/>
        <w:snapToGrid w:val="0"/>
        <w:spacing w:line="520" w:lineRule="exact"/>
        <w:ind w:firstLine="640" w:firstLineChars="200"/>
        <w:textAlignment w:val="auto"/>
        <w:rPr>
          <w:rFonts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rPr>
        <w:t>贵方组织的</w:t>
      </w:r>
      <w:r>
        <w:rPr>
          <w:rFonts w:hint="eastAsia" w:ascii="Times New Roman" w:hAnsi="Times New Roman" w:eastAsia="方正仿宋_GBK" w:cs="Times New Roman"/>
          <w:sz w:val="32"/>
          <w:szCs w:val="32"/>
          <w:shd w:val="clear" w:color="auto" w:fill="auto"/>
          <w:lang w:val="en-US" w:eastAsia="zh-CN"/>
        </w:rPr>
        <w:t>南通市行政审批局证照登记自助服务一体机运维项目</w:t>
      </w:r>
      <w:r>
        <w:rPr>
          <w:rFonts w:hint="eastAsia" w:ascii="方正仿宋_GBK" w:hAnsi="方正仿宋_GBK" w:eastAsia="方正仿宋_GBK" w:cs="方正仿宋_GBK"/>
          <w:sz w:val="32"/>
          <w:szCs w:val="32"/>
          <w:shd w:val="clear" w:color="auto" w:fill="auto"/>
        </w:rPr>
        <w:t>，我单位所提交的材料均为真实的，且能提供满足供应要求的运维服务内容。</w:t>
      </w:r>
    </w:p>
    <w:p>
      <w:pPr>
        <w:pStyle w:val="2"/>
        <w:keepNext w:val="0"/>
        <w:keepLines w:val="0"/>
        <w:pageBreakBefore w:val="0"/>
        <w:kinsoku/>
        <w:overflowPunct/>
        <w:topLinePunct w:val="0"/>
        <w:bidi w:val="0"/>
        <w:spacing w:after="0" w:line="520" w:lineRule="exact"/>
        <w:ind w:firstLine="640"/>
        <w:textAlignment w:val="auto"/>
        <w:rPr>
          <w:rFonts w:ascii="方正仿宋_GBK" w:hAnsi="方正仿宋_GBK" w:eastAsia="方正仿宋_GBK" w:cs="方正仿宋_GBK"/>
          <w:szCs w:val="32"/>
          <w:shd w:val="clear" w:color="auto" w:fill="auto"/>
        </w:rPr>
      </w:pPr>
    </w:p>
    <w:p>
      <w:pPr>
        <w:keepNext w:val="0"/>
        <w:keepLines w:val="0"/>
        <w:pageBreakBefore w:val="0"/>
        <w:kinsoku/>
        <w:overflowPunct/>
        <w:topLinePunct w:val="0"/>
        <w:bidi w:val="0"/>
        <w:spacing w:line="520" w:lineRule="exact"/>
        <w:ind w:firstLine="560"/>
        <w:jc w:val="left"/>
        <w:textAlignment w:val="auto"/>
        <w:rPr>
          <w:rFonts w:ascii="方正仿宋_GBK" w:hAnsi="方正仿宋_GBK" w:eastAsia="方正仿宋_GBK" w:cs="方正仿宋_GBK"/>
          <w:sz w:val="32"/>
          <w:szCs w:val="32"/>
          <w:shd w:val="clear" w:color="auto" w:fill="auto"/>
        </w:rPr>
      </w:pPr>
    </w:p>
    <w:p>
      <w:pPr>
        <w:keepNext w:val="0"/>
        <w:keepLines w:val="0"/>
        <w:pageBreakBefore w:val="0"/>
        <w:kinsoku/>
        <w:overflowPunct/>
        <w:topLinePunct w:val="0"/>
        <w:bidi w:val="0"/>
        <w:spacing w:line="520" w:lineRule="exact"/>
        <w:ind w:firstLine="560"/>
        <w:jc w:val="left"/>
        <w:textAlignment w:val="auto"/>
        <w:rPr>
          <w:rFonts w:ascii="方正仿宋_GBK" w:hAnsi="方正仿宋_GBK" w:eastAsia="方正仿宋_GBK" w:cs="方正仿宋_GBK"/>
          <w:sz w:val="32"/>
          <w:szCs w:val="32"/>
          <w:shd w:val="clear" w:color="auto" w:fill="auto"/>
        </w:rPr>
      </w:pPr>
    </w:p>
    <w:p>
      <w:pPr>
        <w:keepNext w:val="0"/>
        <w:keepLines w:val="0"/>
        <w:pageBreakBefore w:val="0"/>
        <w:kinsoku/>
        <w:overflowPunct/>
        <w:topLinePunct w:val="0"/>
        <w:bidi w:val="0"/>
        <w:spacing w:line="520" w:lineRule="exact"/>
        <w:ind w:firstLine="560"/>
        <w:jc w:val="left"/>
        <w:textAlignment w:val="auto"/>
        <w:rPr>
          <w:rFonts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rPr>
        <w:t xml:space="preserve">                    承诺人：（公章）</w:t>
      </w:r>
    </w:p>
    <w:p>
      <w:pPr>
        <w:keepNext w:val="0"/>
        <w:keepLines w:val="0"/>
        <w:pageBreakBefore w:val="0"/>
        <w:kinsoku/>
        <w:overflowPunct/>
        <w:topLinePunct w:val="0"/>
        <w:bidi w:val="0"/>
        <w:spacing w:line="520" w:lineRule="exact"/>
        <w:ind w:firstLine="560"/>
        <w:jc w:val="left"/>
        <w:textAlignment w:val="auto"/>
        <w:rPr>
          <w:rFonts w:ascii="方正仿宋_GBK" w:hAnsi="方正仿宋_GBK" w:eastAsia="方正仿宋_GBK" w:cs="方正仿宋_GBK"/>
          <w:sz w:val="32"/>
          <w:szCs w:val="32"/>
          <w:shd w:val="clear" w:color="auto" w:fill="auto"/>
        </w:rPr>
      </w:pPr>
      <w:r>
        <w:rPr>
          <w:rFonts w:hint="eastAsia" w:ascii="方正仿宋_GBK" w:hAnsi="方正仿宋_GBK" w:eastAsia="方正仿宋_GBK" w:cs="方正仿宋_GBK"/>
          <w:sz w:val="32"/>
          <w:szCs w:val="32"/>
          <w:shd w:val="clear" w:color="auto" w:fill="auto"/>
        </w:rPr>
        <w:t xml:space="preserve">                           年    月   日</w:t>
      </w:r>
    </w:p>
    <w:p>
      <w:pPr>
        <w:pStyle w:val="2"/>
        <w:keepNext w:val="0"/>
        <w:keepLines w:val="0"/>
        <w:pageBreakBefore w:val="0"/>
        <w:kinsoku/>
        <w:overflowPunct/>
        <w:topLinePunct w:val="0"/>
        <w:bidi w:val="0"/>
        <w:spacing w:after="0" w:line="520" w:lineRule="exact"/>
        <w:ind w:firstLine="640"/>
        <w:textAlignment w:val="auto"/>
        <w:rPr>
          <w:rFonts w:ascii="方正仿宋_GBK" w:hAnsi="方正仿宋_GBK" w:eastAsia="方正仿宋_GBK" w:cs="方正仿宋_GBK"/>
          <w:szCs w:val="32"/>
          <w:shd w:val="clear" w:color="auto" w:fill="auto"/>
        </w:rPr>
      </w:pPr>
    </w:p>
    <w:p>
      <w:pPr>
        <w:pStyle w:val="2"/>
        <w:keepNext w:val="0"/>
        <w:keepLines w:val="0"/>
        <w:pageBreakBefore w:val="0"/>
        <w:kinsoku/>
        <w:overflowPunct/>
        <w:topLinePunct w:val="0"/>
        <w:bidi w:val="0"/>
        <w:spacing w:after="0" w:line="520" w:lineRule="exact"/>
        <w:ind w:firstLine="640"/>
        <w:textAlignment w:val="auto"/>
        <w:rPr>
          <w:rFonts w:ascii="方正仿宋_GBK" w:hAnsi="方正仿宋_GBK" w:eastAsia="方正仿宋_GBK" w:cs="方正仿宋_GBK"/>
          <w:szCs w:val="32"/>
          <w:shd w:val="clear" w:color="auto" w:fill="auto"/>
        </w:rPr>
      </w:pPr>
    </w:p>
    <w:p>
      <w:pPr>
        <w:pStyle w:val="2"/>
        <w:keepNext w:val="0"/>
        <w:keepLines w:val="0"/>
        <w:pageBreakBefore w:val="0"/>
        <w:kinsoku/>
        <w:overflowPunct/>
        <w:topLinePunct w:val="0"/>
        <w:bidi w:val="0"/>
        <w:spacing w:after="0" w:line="520" w:lineRule="exact"/>
        <w:ind w:firstLine="640"/>
        <w:textAlignment w:val="auto"/>
        <w:rPr>
          <w:rFonts w:ascii="方正仿宋_GBK" w:hAnsi="方正仿宋_GBK" w:eastAsia="方正仿宋_GBK" w:cs="方正仿宋_GBK"/>
          <w:szCs w:val="32"/>
          <w:shd w:val="clear" w:color="auto" w:fill="auto"/>
        </w:rPr>
      </w:pPr>
    </w:p>
    <w:p>
      <w:pPr>
        <w:pStyle w:val="2"/>
        <w:keepNext w:val="0"/>
        <w:keepLines w:val="0"/>
        <w:pageBreakBefore w:val="0"/>
        <w:kinsoku/>
        <w:overflowPunct/>
        <w:topLinePunct w:val="0"/>
        <w:bidi w:val="0"/>
        <w:spacing w:after="0" w:line="520" w:lineRule="exact"/>
        <w:ind w:firstLine="640"/>
        <w:textAlignment w:val="auto"/>
        <w:rPr>
          <w:rFonts w:ascii="方正仿宋_GBK" w:hAnsi="方正仿宋_GBK" w:eastAsia="方正仿宋_GBK" w:cs="方正仿宋_GBK"/>
          <w:szCs w:val="32"/>
          <w:shd w:val="clear" w:color="auto" w:fill="auto"/>
        </w:rPr>
      </w:pPr>
    </w:p>
    <w:p>
      <w:pPr>
        <w:pStyle w:val="2"/>
        <w:keepNext w:val="0"/>
        <w:keepLines w:val="0"/>
        <w:pageBreakBefore w:val="0"/>
        <w:kinsoku/>
        <w:overflowPunct/>
        <w:topLinePunct w:val="0"/>
        <w:bidi w:val="0"/>
        <w:spacing w:after="0" w:line="520" w:lineRule="exact"/>
        <w:ind w:firstLine="640"/>
        <w:textAlignment w:val="auto"/>
        <w:rPr>
          <w:rFonts w:ascii="方正仿宋_GBK" w:hAnsi="方正仿宋_GBK" w:eastAsia="方正仿宋_GBK" w:cs="方正仿宋_GBK"/>
          <w:szCs w:val="32"/>
          <w:shd w:val="clear" w:color="auto" w:fill="auto"/>
        </w:rPr>
      </w:pPr>
    </w:p>
    <w:p>
      <w:pPr>
        <w:keepNext w:val="0"/>
        <w:keepLines w:val="0"/>
        <w:pageBreakBefore w:val="0"/>
        <w:kinsoku/>
        <w:overflowPunct/>
        <w:topLinePunct w:val="0"/>
        <w:bidi w:val="0"/>
        <w:spacing w:line="520" w:lineRule="exact"/>
        <w:textAlignment w:val="auto"/>
        <w:rPr>
          <w:rFonts w:ascii="宋体"/>
          <w:b/>
          <w:bCs/>
          <w:sz w:val="24"/>
          <w:szCs w:val="24"/>
          <w:shd w:val="clear" w:color="auto" w:fill="auto"/>
        </w:rPr>
        <w:sectPr>
          <w:pgSz w:w="11906" w:h="16838"/>
          <w:pgMar w:top="1560" w:right="1800" w:bottom="1440" w:left="1800" w:header="851" w:footer="657" w:gutter="0"/>
          <w:cols w:space="425" w:num="1"/>
          <w:docGrid w:type="lines" w:linePitch="312" w:charSpace="0"/>
        </w:sectPr>
      </w:pPr>
    </w:p>
    <w:p>
      <w:pPr>
        <w:keepNext w:val="0"/>
        <w:keepLines w:val="0"/>
        <w:pageBreakBefore w:val="0"/>
        <w:kinsoku/>
        <w:overflowPunct/>
        <w:topLinePunct w:val="0"/>
        <w:bidi w:val="0"/>
        <w:spacing w:line="520" w:lineRule="exact"/>
        <w:textAlignment w:val="auto"/>
        <w:rPr>
          <w:rFonts w:ascii="宋体"/>
          <w:b/>
          <w:bCs/>
          <w:sz w:val="24"/>
          <w:szCs w:val="24"/>
          <w:shd w:val="clear" w:color="auto" w:fill="auto"/>
        </w:rPr>
      </w:pPr>
      <w:r>
        <w:rPr>
          <w:rFonts w:ascii="宋体"/>
          <w:b/>
          <w:bCs/>
          <w:sz w:val="24"/>
          <w:szCs w:val="24"/>
          <w:shd w:val="clear" w:color="auto" w:fill="auto"/>
        </w:rPr>
        <w:t>附件</w:t>
      </w:r>
      <w:r>
        <w:rPr>
          <w:rFonts w:hint="eastAsia" w:ascii="宋体"/>
          <w:b/>
          <w:bCs/>
          <w:sz w:val="24"/>
          <w:szCs w:val="24"/>
          <w:shd w:val="clear" w:color="auto" w:fill="auto"/>
        </w:rPr>
        <w:t>2：</w:t>
      </w:r>
    </w:p>
    <w:p>
      <w:pPr>
        <w:keepNext w:val="0"/>
        <w:keepLines w:val="0"/>
        <w:pageBreakBefore w:val="0"/>
        <w:kinsoku/>
        <w:overflowPunct/>
        <w:topLinePunct w:val="0"/>
        <w:bidi w:val="0"/>
        <w:snapToGrid w:val="0"/>
        <w:spacing w:line="520" w:lineRule="exact"/>
        <w:jc w:val="center"/>
        <w:textAlignment w:val="auto"/>
        <w:rPr>
          <w:rFonts w:ascii="方正小标宋_GBK" w:hAnsi="方正小标宋_GBK" w:eastAsia="方正小标宋_GBK" w:cs="方正小标宋_GBK"/>
          <w:sz w:val="44"/>
          <w:szCs w:val="44"/>
          <w:shd w:val="clear" w:color="auto" w:fill="auto"/>
          <w:lang w:val="zh-CN"/>
        </w:rPr>
      </w:pPr>
      <w:r>
        <w:rPr>
          <w:rFonts w:hint="eastAsia" w:ascii="方正小标宋_GBK" w:hAnsi="方正小标宋_GBK" w:eastAsia="方正小标宋_GBK" w:cs="方正小标宋_GBK"/>
          <w:sz w:val="44"/>
          <w:szCs w:val="44"/>
          <w:shd w:val="clear" w:color="auto" w:fill="auto"/>
        </w:rPr>
        <w:t>谈判</w:t>
      </w:r>
      <w:r>
        <w:rPr>
          <w:rFonts w:hint="eastAsia" w:ascii="方正小标宋_GBK" w:hAnsi="方正小标宋_GBK" w:eastAsia="方正小标宋_GBK" w:cs="方正小标宋_GBK"/>
          <w:sz w:val="44"/>
          <w:szCs w:val="44"/>
          <w:shd w:val="clear" w:color="auto" w:fill="auto"/>
          <w:lang w:val="zh-CN"/>
        </w:rPr>
        <w:t>响应报价表</w:t>
      </w:r>
    </w:p>
    <w:p>
      <w:pPr>
        <w:pStyle w:val="11"/>
        <w:keepNext w:val="0"/>
        <w:keepLines w:val="0"/>
        <w:pageBreakBefore w:val="0"/>
        <w:shd w:val="clear" w:color="auto" w:fill="FFFFFF"/>
        <w:kinsoku/>
        <w:overflowPunct/>
        <w:topLinePunct w:val="0"/>
        <w:bidi w:val="0"/>
        <w:spacing w:before="0" w:beforeAutospacing="0" w:after="0" w:afterAutospacing="0" w:line="520" w:lineRule="exact"/>
        <w:ind w:firstLine="420"/>
        <w:textAlignment w:val="auto"/>
        <w:rPr>
          <w:rFonts w:ascii="方正仿宋_GBK" w:hAnsi="方正仿宋_GBK" w:eastAsia="方正仿宋_GBK" w:cs="方正仿宋_GBK"/>
          <w:color w:val="333333"/>
          <w:sz w:val="28"/>
          <w:szCs w:val="28"/>
          <w:shd w:val="clear" w:color="auto" w:fill="auto"/>
        </w:rPr>
      </w:pPr>
      <w:r>
        <w:rPr>
          <w:rFonts w:hint="eastAsia" w:ascii="方正仿宋_GBK" w:hAnsi="方正仿宋_GBK" w:eastAsia="方正仿宋_GBK" w:cs="方正仿宋_GBK"/>
          <w:color w:val="333333"/>
          <w:sz w:val="28"/>
          <w:szCs w:val="28"/>
          <w:shd w:val="clear" w:color="auto" w:fill="auto"/>
        </w:rPr>
        <w:t>项目名称：</w:t>
      </w:r>
    </w:p>
    <w:tbl>
      <w:tblPr>
        <w:tblStyle w:val="12"/>
        <w:tblW w:w="8291" w:type="dxa"/>
        <w:tblCellSpacing w:w="0" w:type="dxa"/>
        <w:tblInd w:w="17" w:type="dxa"/>
        <w:shd w:val="clear" w:color="auto" w:fill="FFFFFF"/>
        <w:tblLayout w:type="autofit"/>
        <w:tblCellMar>
          <w:top w:w="0" w:type="dxa"/>
          <w:left w:w="0" w:type="dxa"/>
          <w:bottom w:w="0" w:type="dxa"/>
          <w:right w:w="0" w:type="dxa"/>
        </w:tblCellMar>
      </w:tblPr>
      <w:tblGrid>
        <w:gridCol w:w="716"/>
        <w:gridCol w:w="1290"/>
        <w:gridCol w:w="4815"/>
        <w:gridCol w:w="1470"/>
      </w:tblGrid>
      <w:tr>
        <w:tblPrEx>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keepNext w:val="0"/>
              <w:keepLines w:val="0"/>
              <w:pageBreakBefore w:val="0"/>
              <w:kinsoku/>
              <w:wordWrap w:val="0"/>
              <w:overflowPunct/>
              <w:topLinePunct w:val="0"/>
              <w:bidi w:val="0"/>
              <w:spacing w:before="0" w:beforeAutospacing="0" w:after="0" w:afterAutospacing="0" w:line="520" w:lineRule="exact"/>
              <w:jc w:val="center"/>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序号</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keepNext w:val="0"/>
              <w:keepLines w:val="0"/>
              <w:pageBreakBefore w:val="0"/>
              <w:kinsoku/>
              <w:wordWrap w:val="0"/>
              <w:overflowPunct/>
              <w:topLinePunct w:val="0"/>
              <w:bidi w:val="0"/>
              <w:spacing w:before="0" w:beforeAutospacing="0" w:after="0" w:afterAutospacing="0" w:line="520" w:lineRule="exact"/>
              <w:jc w:val="center"/>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报价轮次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keepNext w:val="0"/>
              <w:keepLines w:val="0"/>
              <w:pageBreakBefore w:val="0"/>
              <w:kinsoku/>
              <w:wordWrap w:val="0"/>
              <w:overflowPunct/>
              <w:topLinePunct w:val="0"/>
              <w:bidi w:val="0"/>
              <w:spacing w:before="0" w:beforeAutospacing="0" w:after="0" w:afterAutospacing="0" w:line="520" w:lineRule="exact"/>
              <w:jc w:val="center"/>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报价</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keepNext w:val="0"/>
              <w:keepLines w:val="0"/>
              <w:pageBreakBefore w:val="0"/>
              <w:kinsoku/>
              <w:wordWrap w:val="0"/>
              <w:overflowPunct/>
              <w:topLinePunct w:val="0"/>
              <w:bidi w:val="0"/>
              <w:spacing w:before="0" w:beforeAutospacing="0" w:after="0" w:afterAutospacing="0" w:line="520" w:lineRule="exact"/>
              <w:jc w:val="center"/>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投标人签字</w:t>
            </w:r>
          </w:p>
        </w:tc>
      </w:tr>
      <w:tr>
        <w:tblPrEx>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keepNext w:val="0"/>
              <w:keepLines w:val="0"/>
              <w:pageBreakBefore w:val="0"/>
              <w:kinsoku/>
              <w:wordWrap w:val="0"/>
              <w:overflowPunct/>
              <w:topLinePunct w:val="0"/>
              <w:bidi w:val="0"/>
              <w:spacing w:before="0" w:beforeAutospacing="0" w:after="0" w:afterAutospacing="0" w:line="520" w:lineRule="exact"/>
              <w:jc w:val="center"/>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1</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keepNext w:val="0"/>
              <w:keepLines w:val="0"/>
              <w:pageBreakBefore w:val="0"/>
              <w:kinsoku/>
              <w:wordWrap w:val="0"/>
              <w:overflowPunct/>
              <w:topLinePunct w:val="0"/>
              <w:bidi w:val="0"/>
              <w:spacing w:before="0" w:beforeAutospacing="0" w:after="0" w:afterAutospacing="0" w:line="520" w:lineRule="exact"/>
              <w:jc w:val="center"/>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首次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keepNext w:val="0"/>
              <w:keepLines w:val="0"/>
              <w:pageBreakBefore w:val="0"/>
              <w:kinsoku/>
              <w:wordWrap w:val="0"/>
              <w:overflowPunct/>
              <w:topLinePunct w:val="0"/>
              <w:bidi w:val="0"/>
              <w:spacing w:before="0" w:beforeAutospacing="0" w:after="0" w:afterAutospacing="0" w:line="520" w:lineRule="exact"/>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大写（人民币）：</w:t>
            </w:r>
          </w:p>
          <w:p>
            <w:pPr>
              <w:pStyle w:val="11"/>
              <w:keepNext w:val="0"/>
              <w:keepLines w:val="0"/>
              <w:pageBreakBefore w:val="0"/>
              <w:kinsoku/>
              <w:wordWrap w:val="0"/>
              <w:overflowPunct/>
              <w:topLinePunct w:val="0"/>
              <w:bidi w:val="0"/>
              <w:spacing w:before="0" w:beforeAutospacing="0" w:after="0" w:afterAutospacing="0" w:line="520" w:lineRule="exact"/>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val="0"/>
              <w:overflowPunct/>
              <w:topLinePunct w:val="0"/>
              <w:bidi w:val="0"/>
              <w:spacing w:line="520" w:lineRule="exact"/>
              <w:jc w:val="left"/>
              <w:textAlignment w:val="auto"/>
              <w:rPr>
                <w:rFonts w:ascii="方正仿宋_GBK" w:hAnsi="方正仿宋_GBK" w:eastAsia="方正仿宋_GBK" w:cs="方正仿宋_GBK"/>
                <w:color w:val="333333"/>
                <w:sz w:val="28"/>
                <w:szCs w:val="28"/>
                <w:shd w:val="clear" w:color="auto" w:fill="auto"/>
              </w:rPr>
            </w:pPr>
          </w:p>
        </w:tc>
      </w:tr>
      <w:tr>
        <w:tblPrEx>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keepNext w:val="0"/>
              <w:keepLines w:val="0"/>
              <w:pageBreakBefore w:val="0"/>
              <w:kinsoku/>
              <w:wordWrap w:val="0"/>
              <w:overflowPunct/>
              <w:topLinePunct w:val="0"/>
              <w:bidi w:val="0"/>
              <w:spacing w:before="0" w:beforeAutospacing="0" w:after="0" w:afterAutospacing="0" w:line="520" w:lineRule="exact"/>
              <w:jc w:val="center"/>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2</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keepNext w:val="0"/>
              <w:keepLines w:val="0"/>
              <w:pageBreakBefore w:val="0"/>
              <w:kinsoku/>
              <w:wordWrap w:val="0"/>
              <w:overflowPunct/>
              <w:topLinePunct w:val="0"/>
              <w:bidi w:val="0"/>
              <w:spacing w:before="0" w:beforeAutospacing="0" w:after="0" w:afterAutospacing="0" w:line="520" w:lineRule="exact"/>
              <w:jc w:val="center"/>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第二次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1"/>
              <w:keepNext w:val="0"/>
              <w:keepLines w:val="0"/>
              <w:pageBreakBefore w:val="0"/>
              <w:kinsoku/>
              <w:wordWrap w:val="0"/>
              <w:overflowPunct/>
              <w:topLinePunct w:val="0"/>
              <w:bidi w:val="0"/>
              <w:spacing w:before="0" w:beforeAutospacing="0" w:after="0" w:afterAutospacing="0" w:line="520" w:lineRule="exact"/>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大写（人民币）：</w:t>
            </w:r>
          </w:p>
          <w:p>
            <w:pPr>
              <w:pStyle w:val="11"/>
              <w:keepNext w:val="0"/>
              <w:keepLines w:val="0"/>
              <w:pageBreakBefore w:val="0"/>
              <w:kinsoku/>
              <w:wordWrap w:val="0"/>
              <w:overflowPunct/>
              <w:topLinePunct w:val="0"/>
              <w:bidi w:val="0"/>
              <w:spacing w:before="0" w:beforeAutospacing="0" w:after="0" w:afterAutospacing="0" w:line="520" w:lineRule="exact"/>
              <w:textAlignment w:val="auto"/>
              <w:rPr>
                <w:rFonts w:ascii="方正仿宋_GBK" w:hAnsi="方正仿宋_GBK" w:eastAsia="方正仿宋_GBK" w:cs="方正仿宋_GBK"/>
                <w:sz w:val="28"/>
                <w:szCs w:val="28"/>
                <w:shd w:val="clear" w:color="auto" w:fill="auto"/>
              </w:rPr>
            </w:pPr>
            <w:r>
              <w:rPr>
                <w:rFonts w:hint="eastAsia" w:ascii="方正仿宋_GBK" w:hAnsi="方正仿宋_GBK" w:eastAsia="方正仿宋_GBK" w:cs="方正仿宋_GBK"/>
                <w:color w:val="333333"/>
                <w:sz w:val="28"/>
                <w:szCs w:val="28"/>
                <w:shd w:val="clear" w:color="auto" w:fill="auto"/>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val="0"/>
              <w:overflowPunct/>
              <w:topLinePunct w:val="0"/>
              <w:bidi w:val="0"/>
              <w:spacing w:line="520" w:lineRule="exact"/>
              <w:jc w:val="left"/>
              <w:textAlignment w:val="auto"/>
              <w:rPr>
                <w:rFonts w:ascii="方正仿宋_GBK" w:hAnsi="方正仿宋_GBK" w:eastAsia="方正仿宋_GBK" w:cs="方正仿宋_GBK"/>
                <w:color w:val="333333"/>
                <w:sz w:val="28"/>
                <w:szCs w:val="28"/>
                <w:shd w:val="clear" w:color="auto" w:fill="auto"/>
              </w:rPr>
            </w:pPr>
          </w:p>
        </w:tc>
      </w:tr>
    </w:tbl>
    <w:p>
      <w:pPr>
        <w:pStyle w:val="11"/>
        <w:keepNext w:val="0"/>
        <w:keepLines w:val="0"/>
        <w:pageBreakBefore w:val="0"/>
        <w:shd w:val="clear" w:color="auto" w:fill="FFFFFF"/>
        <w:kinsoku/>
        <w:overflowPunct/>
        <w:topLinePunct w:val="0"/>
        <w:bidi w:val="0"/>
        <w:spacing w:before="0" w:beforeAutospacing="0" w:after="0" w:afterAutospacing="0" w:line="520" w:lineRule="exact"/>
        <w:ind w:firstLine="420"/>
        <w:textAlignment w:val="auto"/>
        <w:rPr>
          <w:rFonts w:ascii="方正仿宋_GBK" w:hAnsi="方正仿宋_GBK" w:eastAsia="方正仿宋_GBK" w:cs="方正仿宋_GBK"/>
          <w:color w:val="333333"/>
          <w:sz w:val="28"/>
          <w:szCs w:val="28"/>
          <w:shd w:val="clear" w:color="auto" w:fill="auto"/>
        </w:rPr>
      </w:pPr>
    </w:p>
    <w:p>
      <w:pPr>
        <w:pStyle w:val="11"/>
        <w:keepNext w:val="0"/>
        <w:keepLines w:val="0"/>
        <w:pageBreakBefore w:val="0"/>
        <w:shd w:val="clear" w:color="auto" w:fill="FFFFFF"/>
        <w:kinsoku/>
        <w:overflowPunct/>
        <w:topLinePunct w:val="0"/>
        <w:bidi w:val="0"/>
        <w:spacing w:before="0" w:beforeAutospacing="0" w:after="0" w:afterAutospacing="0" w:line="520" w:lineRule="exact"/>
        <w:ind w:firstLine="420"/>
        <w:textAlignment w:val="auto"/>
        <w:rPr>
          <w:rFonts w:ascii="方正仿宋_GBK" w:hAnsi="方正仿宋_GBK" w:eastAsia="方正仿宋_GBK" w:cs="方正仿宋_GBK"/>
          <w:color w:val="333333"/>
          <w:sz w:val="28"/>
          <w:szCs w:val="28"/>
          <w:shd w:val="clear" w:color="auto" w:fill="auto"/>
        </w:rPr>
      </w:pPr>
      <w:r>
        <w:rPr>
          <w:rFonts w:hint="eastAsia" w:ascii="方正仿宋_GBK" w:hAnsi="方正仿宋_GBK" w:eastAsia="方正仿宋_GBK" w:cs="方正仿宋_GBK"/>
          <w:color w:val="333333"/>
          <w:sz w:val="28"/>
          <w:szCs w:val="28"/>
          <w:shd w:val="clear" w:color="auto" w:fill="auto"/>
        </w:rPr>
        <w:t>投标单位：（盖章）</w:t>
      </w:r>
    </w:p>
    <w:p>
      <w:pPr>
        <w:pStyle w:val="11"/>
        <w:keepNext w:val="0"/>
        <w:keepLines w:val="0"/>
        <w:pageBreakBefore w:val="0"/>
        <w:shd w:val="clear" w:color="auto" w:fill="FFFFFF"/>
        <w:kinsoku/>
        <w:overflowPunct/>
        <w:topLinePunct w:val="0"/>
        <w:bidi w:val="0"/>
        <w:spacing w:before="0" w:beforeAutospacing="0" w:after="0" w:afterAutospacing="0" w:line="520" w:lineRule="exact"/>
        <w:ind w:firstLine="420"/>
        <w:textAlignment w:val="auto"/>
        <w:rPr>
          <w:rFonts w:ascii="方正仿宋_GBK" w:hAnsi="方正仿宋_GBK" w:eastAsia="方正仿宋_GBK" w:cs="方正仿宋_GBK"/>
          <w:color w:val="333333"/>
          <w:sz w:val="28"/>
          <w:szCs w:val="28"/>
          <w:shd w:val="clear" w:color="auto" w:fill="auto"/>
        </w:rPr>
      </w:pPr>
      <w:r>
        <w:rPr>
          <w:rFonts w:hint="eastAsia" w:ascii="方正仿宋_GBK" w:hAnsi="方正仿宋_GBK" w:eastAsia="方正仿宋_GBK" w:cs="方正仿宋_GBK"/>
          <w:color w:val="333333"/>
          <w:sz w:val="28"/>
          <w:szCs w:val="28"/>
          <w:shd w:val="clear" w:color="auto" w:fill="auto"/>
        </w:rPr>
        <w:t>日    期：</w:t>
      </w:r>
    </w:p>
    <w:p>
      <w:pPr>
        <w:pStyle w:val="11"/>
        <w:keepNext w:val="0"/>
        <w:keepLines w:val="0"/>
        <w:pageBreakBefore w:val="0"/>
        <w:shd w:val="clear" w:color="auto" w:fill="FFFFFF"/>
        <w:kinsoku/>
        <w:overflowPunct/>
        <w:topLinePunct w:val="0"/>
        <w:bidi w:val="0"/>
        <w:spacing w:before="0" w:beforeAutospacing="0" w:after="0" w:afterAutospacing="0" w:line="520" w:lineRule="exact"/>
        <w:ind w:firstLine="420"/>
        <w:textAlignment w:val="auto"/>
        <w:rPr>
          <w:rFonts w:ascii="微软雅黑" w:hAnsi="微软雅黑" w:eastAsia="微软雅黑" w:cs="微软雅黑"/>
          <w:color w:val="333333"/>
          <w:sz w:val="27"/>
          <w:szCs w:val="27"/>
          <w:shd w:val="clear" w:color="auto" w:fill="auto"/>
        </w:rPr>
      </w:pPr>
    </w:p>
    <w:p>
      <w:pPr>
        <w:pStyle w:val="11"/>
        <w:keepNext w:val="0"/>
        <w:keepLines w:val="0"/>
        <w:pageBreakBefore w:val="0"/>
        <w:shd w:val="clear" w:color="auto" w:fill="FFFFFF"/>
        <w:kinsoku/>
        <w:overflowPunct/>
        <w:topLinePunct w:val="0"/>
        <w:bidi w:val="0"/>
        <w:spacing w:before="0" w:beforeAutospacing="0" w:after="0" w:afterAutospacing="0" w:line="520" w:lineRule="exact"/>
        <w:ind w:firstLine="420"/>
        <w:textAlignment w:val="auto"/>
        <w:rPr>
          <w:rFonts w:ascii="微软雅黑" w:hAnsi="微软雅黑" w:eastAsia="微软雅黑" w:cs="微软雅黑"/>
          <w:color w:val="333333"/>
          <w:sz w:val="27"/>
          <w:szCs w:val="27"/>
          <w:shd w:val="clear" w:color="auto" w:fill="auto"/>
        </w:rPr>
      </w:pPr>
    </w:p>
    <w:p>
      <w:pPr>
        <w:pStyle w:val="11"/>
        <w:keepNext w:val="0"/>
        <w:keepLines w:val="0"/>
        <w:pageBreakBefore w:val="0"/>
        <w:shd w:val="clear" w:color="auto" w:fill="FFFFFF"/>
        <w:kinsoku/>
        <w:overflowPunct/>
        <w:topLinePunct w:val="0"/>
        <w:bidi w:val="0"/>
        <w:spacing w:before="0" w:beforeAutospacing="0" w:after="0" w:afterAutospacing="0" w:line="520" w:lineRule="exact"/>
        <w:ind w:firstLine="420"/>
        <w:textAlignment w:val="auto"/>
        <w:rPr>
          <w:rFonts w:ascii="方正仿宋_GBK" w:hAnsi="方正仿宋_GBK" w:eastAsia="方正仿宋_GBK" w:cs="方正仿宋_GBK"/>
          <w:color w:val="333333"/>
          <w:sz w:val="28"/>
          <w:szCs w:val="28"/>
          <w:shd w:val="clear" w:color="auto" w:fill="auto"/>
        </w:rPr>
      </w:pPr>
      <w:r>
        <w:rPr>
          <w:rFonts w:hint="eastAsia" w:ascii="方正仿宋_GBK" w:hAnsi="方正仿宋_GBK" w:eastAsia="方正仿宋_GBK" w:cs="方正仿宋_GBK"/>
          <w:color w:val="333333"/>
          <w:sz w:val="28"/>
          <w:szCs w:val="28"/>
          <w:shd w:val="clear" w:color="auto" w:fill="auto"/>
        </w:rPr>
        <w:t>注：第二次报价在开标现场填写，谈判响应文件密封提交时只需填写首次谈判报价。</w:t>
      </w:r>
    </w:p>
    <w:p>
      <w:pPr>
        <w:keepNext w:val="0"/>
        <w:keepLines w:val="0"/>
        <w:pageBreakBefore w:val="0"/>
        <w:kinsoku/>
        <w:overflowPunct/>
        <w:topLinePunct w:val="0"/>
        <w:bidi w:val="0"/>
        <w:spacing w:line="520" w:lineRule="exact"/>
        <w:ind w:firstLine="723"/>
        <w:jc w:val="center"/>
        <w:textAlignment w:val="auto"/>
        <w:rPr>
          <w:rFonts w:ascii="宋体" w:hAnsi="Calibri" w:eastAsia="宋体" w:cs="Times New Roman"/>
          <w:b/>
          <w:bCs/>
          <w:sz w:val="36"/>
          <w:szCs w:val="36"/>
          <w:shd w:val="clear" w:color="auto" w:fill="auto"/>
        </w:rPr>
      </w:pPr>
    </w:p>
    <w:p>
      <w:pPr>
        <w:keepNext w:val="0"/>
        <w:keepLines w:val="0"/>
        <w:pageBreakBefore w:val="0"/>
        <w:kinsoku/>
        <w:overflowPunct/>
        <w:topLinePunct w:val="0"/>
        <w:bidi w:val="0"/>
        <w:spacing w:line="520" w:lineRule="exact"/>
        <w:ind w:firstLine="640"/>
        <w:textAlignment w:val="auto"/>
        <w:rPr>
          <w:rFonts w:ascii="方正仿宋_GBK" w:hAnsi="方正仿宋_GBK" w:eastAsia="方正仿宋_GBK" w:cs="方正仿宋_GBK"/>
          <w:sz w:val="32"/>
          <w:szCs w:val="32"/>
          <w:shd w:val="clear" w:color="auto" w:fill="auto"/>
        </w:rPr>
      </w:pPr>
    </w:p>
    <w:sectPr>
      <w:footerReference r:id="rId4" w:type="default"/>
      <w:pgSz w:w="11906" w:h="16838"/>
      <w:pgMar w:top="1560" w:right="1800" w:bottom="1276" w:left="1800" w:header="851" w:footer="6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yZjhlZGRkZDZmY2ViMzQ2MWU3ZTUwYTEzMTQ2MTkifQ=="/>
  </w:docVars>
  <w:rsids>
    <w:rsidRoot w:val="00000000"/>
    <w:rsid w:val="0201688B"/>
    <w:rsid w:val="095F2076"/>
    <w:rsid w:val="11784B1C"/>
    <w:rsid w:val="158C6D78"/>
    <w:rsid w:val="210A21F1"/>
    <w:rsid w:val="2B59469D"/>
    <w:rsid w:val="2E3A7FAC"/>
    <w:rsid w:val="3E8850E6"/>
    <w:rsid w:val="420237AD"/>
    <w:rsid w:val="54CA7A59"/>
    <w:rsid w:val="5A0E2746"/>
    <w:rsid w:val="6FA31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6">
    <w:name w:val="heading 1"/>
    <w:basedOn w:val="1"/>
    <w:next w:val="1"/>
    <w:link w:val="27"/>
    <w:qFormat/>
    <w:uiPriority w:val="9"/>
    <w:pPr>
      <w:widowControl/>
      <w:jc w:val="center"/>
      <w:outlineLvl w:val="0"/>
    </w:pPr>
    <w:rPr>
      <w:rFonts w:ascii="Times New Roman" w:hAnsi="Times New Roman" w:eastAsia="黑体" w:cs="Times New Roman"/>
      <w:sz w:val="44"/>
      <w:szCs w:val="44"/>
    </w:rPr>
  </w:style>
  <w:style w:type="character" w:default="1" w:styleId="14">
    <w:name w:val="Default Paragraph Font"/>
    <w:qFormat/>
    <w:uiPriority w:val="1"/>
  </w:style>
  <w:style w:type="table" w:default="1" w:styleId="12">
    <w:name w:val="Normal Table"/>
    <w:qFormat/>
    <w:uiPriority w:val="99"/>
    <w:tblPr>
      <w:tblCellMar>
        <w:top w:w="0" w:type="dxa"/>
        <w:left w:w="108" w:type="dxa"/>
        <w:bottom w:w="0" w:type="dxa"/>
        <w:right w:w="108" w:type="dxa"/>
      </w:tblCellMar>
    </w:tblPr>
  </w:style>
  <w:style w:type="paragraph" w:styleId="2">
    <w:name w:val="Body Text First Indent 2"/>
    <w:basedOn w:val="3"/>
    <w:next w:val="5"/>
    <w:qFormat/>
    <w:uiPriority w:val="99"/>
    <w:pPr>
      <w:ind w:firstLine="420" w:firstLineChars="200"/>
    </w:pPr>
    <w:rPr>
      <w:sz w:val="32"/>
      <w:szCs w:val="24"/>
    </w:r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99"/>
    <w:pPr>
      <w:snapToGrid w:val="0"/>
    </w:pPr>
    <w:rPr>
      <w:rFonts w:ascii="Arial" w:hAnsi="Arial"/>
    </w:rPr>
  </w:style>
  <w:style w:type="paragraph" w:styleId="5">
    <w:name w:val="List"/>
    <w:basedOn w:val="1"/>
    <w:qFormat/>
    <w:uiPriority w:val="0"/>
    <w:pPr>
      <w:ind w:left="200" w:hanging="200" w:hangingChars="200"/>
    </w:pPr>
  </w:style>
  <w:style w:type="paragraph" w:styleId="7">
    <w:name w:val="Document Map"/>
    <w:basedOn w:val="1"/>
    <w:link w:val="28"/>
    <w:qFormat/>
    <w:uiPriority w:val="99"/>
    <w:rPr>
      <w:rFonts w:ascii="宋体" w:eastAsia="宋体"/>
      <w:sz w:val="18"/>
      <w:szCs w:val="18"/>
    </w:rPr>
  </w:style>
  <w:style w:type="paragraph" w:styleId="8">
    <w:name w:val="Balloon Text"/>
    <w:basedOn w:val="1"/>
    <w:link w:val="19"/>
    <w:qFormat/>
    <w:uiPriority w:val="99"/>
    <w:rPr>
      <w:sz w:val="18"/>
      <w:szCs w:val="18"/>
    </w:rPr>
  </w:style>
  <w:style w:type="paragraph" w:styleId="9">
    <w:name w:val="footer"/>
    <w:basedOn w:val="1"/>
    <w:link w:val="17"/>
    <w:qFormat/>
    <w:uiPriority w:val="99"/>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qFormat/>
    <w:uiPriority w:val="99"/>
    <w:rPr>
      <w:color w:val="0000FF"/>
      <w:u w:val="single"/>
    </w:rPr>
  </w:style>
  <w:style w:type="character" w:customStyle="1" w:styleId="16">
    <w:name w:val="页眉 Char"/>
    <w:basedOn w:val="14"/>
    <w:link w:val="10"/>
    <w:qFormat/>
    <w:uiPriority w:val="99"/>
    <w:rPr>
      <w:sz w:val="18"/>
      <w:szCs w:val="18"/>
    </w:rPr>
  </w:style>
  <w:style w:type="character" w:customStyle="1" w:styleId="17">
    <w:name w:val="页脚 Char"/>
    <w:basedOn w:val="14"/>
    <w:link w:val="9"/>
    <w:qFormat/>
    <w:uiPriority w:val="99"/>
    <w:rPr>
      <w:sz w:val="18"/>
      <w:szCs w:val="18"/>
    </w:rPr>
  </w:style>
  <w:style w:type="paragraph" w:customStyle="1" w:styleId="18">
    <w:name w:val="p0"/>
    <w:basedOn w:val="1"/>
    <w:qFormat/>
    <w:uiPriority w:val="0"/>
    <w:pPr>
      <w:widowControl/>
    </w:pPr>
    <w:rPr>
      <w:rFonts w:ascii="Calibri" w:hAnsi="Calibri" w:eastAsia="宋体" w:cs="Calibri"/>
      <w:kern w:val="0"/>
      <w:szCs w:val="21"/>
    </w:rPr>
  </w:style>
  <w:style w:type="character" w:customStyle="1" w:styleId="19">
    <w:name w:val="批注框文本 Char"/>
    <w:basedOn w:val="14"/>
    <w:link w:val="8"/>
    <w:qFormat/>
    <w:uiPriority w:val="99"/>
    <w:rPr>
      <w:sz w:val="18"/>
      <w:szCs w:val="18"/>
    </w:rPr>
  </w:style>
  <w:style w:type="paragraph" w:customStyle="1" w:styleId="20">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styleId="21">
    <w:name w:val="List Paragraph"/>
    <w:basedOn w:val="1"/>
    <w:qFormat/>
    <w:uiPriority w:val="34"/>
    <w:pPr>
      <w:ind w:firstLine="420" w:firstLineChars="200"/>
    </w:pPr>
  </w:style>
  <w:style w:type="table" w:customStyle="1" w:styleId="22">
    <w:name w:val="网格型1"/>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内容正文"/>
    <w:basedOn w:val="1"/>
    <w:qFormat/>
    <w:uiPriority w:val="0"/>
    <w:pPr>
      <w:snapToGrid w:val="0"/>
      <w:ind w:firstLine="200" w:firstLineChars="200"/>
      <w:contextualSpacing/>
      <w:jc w:val="left"/>
    </w:pPr>
    <w:rPr>
      <w:rFonts w:ascii="仿宋" w:hAnsi="仿宋" w:eastAsia="仿宋"/>
      <w:sz w:val="28"/>
      <w:szCs w:val="28"/>
    </w:rPr>
  </w:style>
  <w:style w:type="character" w:customStyle="1" w:styleId="24">
    <w:name w:val="font41"/>
    <w:basedOn w:val="14"/>
    <w:qFormat/>
    <w:uiPriority w:val="0"/>
    <w:rPr>
      <w:rFonts w:hint="eastAsia" w:ascii="宋体" w:hAnsi="宋体" w:eastAsia="宋体" w:cs="宋体"/>
      <w:color w:val="000000"/>
      <w:sz w:val="20"/>
      <w:szCs w:val="20"/>
      <w:u w:val="none"/>
    </w:rPr>
  </w:style>
  <w:style w:type="character" w:customStyle="1" w:styleId="25">
    <w:name w:val="font11"/>
    <w:basedOn w:val="14"/>
    <w:qFormat/>
    <w:uiPriority w:val="0"/>
    <w:rPr>
      <w:rFonts w:hint="default" w:ascii="Times New Roman" w:hAnsi="Times New Roman" w:cs="Times New Roman"/>
      <w:color w:val="000000"/>
      <w:sz w:val="22"/>
      <w:szCs w:val="22"/>
      <w:u w:val="none"/>
    </w:rPr>
  </w:style>
  <w:style w:type="character" w:customStyle="1" w:styleId="26">
    <w:name w:val="font61"/>
    <w:basedOn w:val="14"/>
    <w:qFormat/>
    <w:uiPriority w:val="0"/>
    <w:rPr>
      <w:rFonts w:hint="eastAsia" w:ascii="宋体" w:hAnsi="宋体" w:eastAsia="宋体" w:cs="宋体"/>
      <w:color w:val="000000"/>
      <w:sz w:val="22"/>
      <w:szCs w:val="22"/>
      <w:u w:val="none"/>
    </w:rPr>
  </w:style>
  <w:style w:type="character" w:customStyle="1" w:styleId="27">
    <w:name w:val="标题 1 Char"/>
    <w:basedOn w:val="14"/>
    <w:link w:val="6"/>
    <w:qFormat/>
    <w:uiPriority w:val="9"/>
    <w:rPr>
      <w:rFonts w:eastAsia="黑体"/>
      <w:kern w:val="2"/>
      <w:sz w:val="44"/>
      <w:szCs w:val="44"/>
    </w:rPr>
  </w:style>
  <w:style w:type="character" w:customStyle="1" w:styleId="28">
    <w:name w:val="文档结构图 Char"/>
    <w:basedOn w:val="14"/>
    <w:link w:val="7"/>
    <w:qFormat/>
    <w:uiPriority w:val="99"/>
    <w:rPr>
      <w:rFonts w:ascii="宋体" w:hAnsi="Calibri" w:cs="宋体"/>
      <w:kern w:val="2"/>
      <w:sz w:val="18"/>
      <w:szCs w:val="18"/>
    </w:rPr>
  </w:style>
  <w:style w:type="paragraph" w:customStyle="1" w:styleId="29">
    <w:name w:val="Body text|1"/>
    <w:basedOn w:val="1"/>
    <w:qFormat/>
    <w:uiPriority w:val="0"/>
    <w:pPr>
      <w:widowControl w:val="0"/>
      <w:shd w:val="clear" w:color="auto" w:fill="auto"/>
      <w:spacing w:line="410" w:lineRule="auto"/>
      <w:ind w:firstLine="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461C82-1DEC-4C43-9E7B-D6362B6D9D84}">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2016</Words>
  <Characters>2065</Characters>
  <Paragraphs>106</Paragraphs>
  <TotalTime>3</TotalTime>
  <ScaleCrop>false</ScaleCrop>
  <LinksUpToDate>false</LinksUpToDate>
  <CharactersWithSpaces>2186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2022-02-07T02:48:00Z</dcterms:created>
  <dc:creator>USER</dc:creator>
  <cp:lastModifiedBy>飞鱼</cp:lastModifiedBy>
  <cp:lastPrinted>2022-08-16T03:06:00Z</cp:lastPrinted>
  <dcterms:modified xsi:type="dcterms:W3CDTF">2022-11-28T01:57:50Z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423375864_btnclosed</vt:lpwstr>
  </property>
  <property fmtid="{D5CDD505-2E9C-101B-9397-08002B2CF9AE}" pid="3" name="KSOProductBuildVer">
    <vt:lpwstr>2052-11.1.0.12763</vt:lpwstr>
  </property>
  <property fmtid="{D5CDD505-2E9C-101B-9397-08002B2CF9AE}" pid="4" name="ICV">
    <vt:lpwstr>C2C80AEC874844AE959D309A8BFFE3FE</vt:lpwstr>
  </property>
</Properties>
</file>