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南通市行政审批局</w:t>
      </w:r>
      <w:r>
        <w:rPr>
          <w:rFonts w:hint="eastAsia" w:ascii="Times New Roman" w:hAnsi="Times New Roman" w:eastAsia="黑体" w:cs="Times New Roman"/>
          <w:sz w:val="44"/>
          <w:szCs w:val="44"/>
        </w:rPr>
        <w:t>大厅设备运维备件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采购公告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根据《南通市行政审批局关于印发&lt;信息化项目采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购管理规定&gt;的通知》（通行审发〔20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号）等文件要求，市行政审批局拟对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大厅运维备件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采购，公告如下：</w:t>
      </w:r>
    </w:p>
    <w:p>
      <w:pPr>
        <w:spacing w:line="56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一、项目名称：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南通市行政审批局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大厅运维备件采购。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项目预算：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4.58万元。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四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、报名时间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：2020年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日上午9:00至11:00，地点：工农南路150号政务中心主楼616办公室。</w:t>
      </w:r>
    </w:p>
    <w:p>
      <w:pPr>
        <w:spacing w:line="560" w:lineRule="exact"/>
        <w:ind w:firstLine="63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五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、开标时间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：2020年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日下午1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:00，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地点：工农南路150号政务中心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主楼六楼西会议室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上述时间和地点如有变动，另行通知。</w:t>
      </w:r>
    </w:p>
    <w:p>
      <w:pPr>
        <w:pStyle w:val="14"/>
        <w:spacing w:line="570" w:lineRule="exact"/>
        <w:ind w:firstLine="630"/>
        <w:jc w:val="left"/>
        <w:rPr>
          <w:rFonts w:ascii="Times New Roman" w:eastAsia="仿宋_GB2312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、评标方式：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由局采购小组根据</w:t>
      </w:r>
      <w:r>
        <w:rPr>
          <w:rFonts w:ascii="Times New Roman" w:eastAsia="方正仿宋_GBK"/>
          <w:sz w:val="32"/>
          <w:szCs w:val="32"/>
        </w:rPr>
        <w:t>《南通市行政审批局关于印发&lt;信息化项目采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购管理规定&gt;的通知</w:t>
      </w:r>
      <w:r>
        <w:rPr>
          <w:rFonts w:ascii="Times New Roman" w:eastAsia="方正仿宋_GBK"/>
          <w:sz w:val="32"/>
          <w:szCs w:val="32"/>
        </w:rPr>
        <w:t>》（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通行审发〔20</w:t>
      </w:r>
      <w:r>
        <w:rPr>
          <w:rFonts w:hint="eastAsia"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ascii="Times New Roman" w:eastAsia="方正仿宋_GBK"/>
          <w:sz w:val="32"/>
          <w:szCs w:val="32"/>
        </w:rPr>
        <w:t>）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组织实施</w:t>
      </w:r>
      <w:r>
        <w:rPr>
          <w:rFonts w:ascii="Times New Roman" w:eastAsia="仿宋_GB2312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、联系人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余荣荣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，联系电话：59000800。</w:t>
      </w:r>
    </w:p>
    <w:p>
      <w:pPr>
        <w:tabs>
          <w:tab w:val="left" w:pos="5325"/>
        </w:tabs>
        <w:snapToGrid w:val="0"/>
        <w:spacing w:line="560" w:lineRule="exact"/>
        <w:ind w:firstLine="566" w:firstLineChars="177"/>
        <w:contextualSpacing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bookmarkStart w:id="0" w:name="_Hlk48561917"/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南通市行政审批局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大厅运维备件自行采购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需求</w:t>
      </w:r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南通市行政审批局  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2020年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center"/>
        <w:rPr>
          <w:rFonts w:hint="eastAsia"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sz w:val="44"/>
          <w:szCs w:val="44"/>
        </w:rPr>
        <w:t>南通市行政审批局大厅设备运维备件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自行采购需求</w:t>
      </w:r>
    </w:p>
    <w:p>
      <w:pPr>
        <w:spacing w:line="520" w:lineRule="exact"/>
        <w:ind w:firstLine="720" w:firstLineChars="22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ind w:firstLine="640" w:firstLineChars="200"/>
        <w:contextualSpacing/>
        <w:rPr>
          <w:rFonts w:ascii="黑体" w:hAnsi="黑体" w:eastAsia="黑体" w:cs="Times New Roman"/>
          <w:sz w:val="32"/>
          <w:szCs w:val="32"/>
        </w:rPr>
      </w:pPr>
      <w:bookmarkStart w:id="1" w:name="_Toc344724549"/>
      <w:r>
        <w:rPr>
          <w:rFonts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基本</w:t>
      </w:r>
      <w:r>
        <w:rPr>
          <w:rFonts w:ascii="黑体" w:hAnsi="黑体" w:eastAsia="黑体" w:cs="Times New Roman"/>
          <w:sz w:val="32"/>
          <w:szCs w:val="32"/>
        </w:rPr>
        <w:t>情况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南通市</w:t>
      </w:r>
      <w:bookmarkStart w:id="2" w:name="OLE_LINK12"/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行政审批局</w:t>
      </w:r>
      <w:bookmarkEnd w:id="2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大厅部分设备损坏，需及时更换及维护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以确保整体系统运行平稳运行。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</w:t>
      </w:r>
      <w:r>
        <w:rPr>
          <w:rFonts w:hint="eastAsia" w:ascii="黑体" w:hAnsi="黑体" w:eastAsia="黑体" w:cs="Times New Roman"/>
          <w:sz w:val="32"/>
          <w:szCs w:val="32"/>
        </w:rPr>
        <w:t>设备维护</w:t>
      </w:r>
      <w:r>
        <w:rPr>
          <w:rFonts w:ascii="黑体" w:hAnsi="黑体" w:eastAsia="黑体" w:cs="Times New Roman"/>
          <w:sz w:val="32"/>
          <w:szCs w:val="32"/>
        </w:rPr>
        <w:t>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（一）本次采购的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维护设备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为需求清单中所涉及的硬件设备，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中标后一天内交货，质保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期限自合同生效之日起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三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年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，需提供现场更换的服务。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（二）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维护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内容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bookmarkStart w:id="3" w:name="_Hlk528340698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 xml:space="preserve"> 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维护设备包含更换H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DS HUS110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存储硬盘、大厅窗口信息发布主机维修更换内存、硬盘、电源、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USB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加密传输服务器。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2.中标单位在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现场具备维护条件的情况下，1小时内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到场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施工，并对所维护或安装设备提供三年的免费售后服务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。</w:t>
      </w:r>
      <w:bookmarkEnd w:id="3"/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在工作时间维护人员必须在30分钟内立即响应并排查原因，非工作时间接到用户故障电话后应在2小时内响应并排查原因。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3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. 大厅设备维护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设备清单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：</w:t>
      </w:r>
    </w:p>
    <w:tbl>
      <w:tblPr>
        <w:tblStyle w:val="6"/>
        <w:tblW w:w="871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293"/>
        <w:gridCol w:w="5670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设备型号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DS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存储硬盘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DS HUS110 900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G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10K SAS 2.5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硬盘，PN：3282390-D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HGSS,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全新含专用托架，支持热插拔，包含现场更换人工费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信息发布主机硬盘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金士顿（Kingston） 128GB MSATA 固态硬盘笔记本固态 M.2接口 NVME协议，包含现场更换、系统安装调试人工费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信息发布主机内存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金士顿(Kingston)DDR3L 1600兼容1333 8G笔记本内存条低电压1.35V，包含现场更换维修调试人工费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信息发布主机电源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明纬电源GST90A12-P1M，包含现场更换维修调试人工费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U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SB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加密共享服务器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盛讯美恒8口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USB  SERVER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企业版，包含保修期内的现场维修响应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群晖N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AS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缓存盘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英特尔（Intel）S4610数据中心系列企业级固态硬盘SATA3接口服务器工作站SSD S4610 240G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2个</w:t>
            </w:r>
          </w:p>
        </w:tc>
      </w:tr>
    </w:tbl>
    <w:p>
      <w:pPr>
        <w:spacing w:line="520" w:lineRule="exact"/>
        <w:ind w:firstLine="720" w:firstLineChars="225"/>
        <w:rPr>
          <w:rFonts w:ascii="Times New Roman" w:hAnsi="Times New Roman" w:eastAsia="黑体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ind w:firstLine="640" w:firstLineChars="20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ascii="黑体" w:hAnsi="黑体" w:eastAsia="黑体" w:cs="Times New Roman"/>
          <w:sz w:val="32"/>
          <w:szCs w:val="32"/>
        </w:rPr>
        <w:t>投标供应商资格要求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1.符合《中华人民共和国政府采购法》第22条规定；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2.具有合法经营资格并能够承担完全民事责任的独立法人；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3.具有履行合同所必需的设备和专业技术能力（提供承诺函，样式见附件）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</w:t>
      </w:r>
      <w:r>
        <w:rPr>
          <w:rFonts w:hint="eastAsia" w:ascii="黑体" w:hAnsi="黑体" w:eastAsia="黑体" w:cs="Times New Roman"/>
          <w:sz w:val="32"/>
          <w:szCs w:val="32"/>
        </w:rPr>
        <w:t>投标响应文件的组成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582" w:firstLineChars="1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1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法人或授权人身份证复印件（带原件备查）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，法人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授权书原件；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582" w:firstLineChars="1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2.营业执照复印件（加盖公章）；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582" w:firstLineChars="1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3.履行合同所必需的设备和专业技术能力承诺函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（加盖公章）；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582" w:firstLineChars="1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4.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报价清单(加盖公章)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上述材料按顺序自编目录牢固装订成册，正本1份，副本1份，均需采用A4纸（图纸等除外）。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文件上要明确标注供应商全称及“正本”或“副本”字样，一旦正本和副本有差异以正本为准。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文件正本须打印并由法定代表人或其授权人签字并加盖公章。副本可复印，但须加盖公章。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</w:t>
      </w:r>
      <w:r>
        <w:rPr>
          <w:rFonts w:ascii="黑体" w:hAnsi="黑体" w:eastAsia="黑体" w:cs="Times New Roman"/>
          <w:sz w:val="32"/>
          <w:szCs w:val="32"/>
        </w:rPr>
        <w:t>、合同签订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采购结果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公示1天结束后无异议的由南通市行政审批局在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个工作日内签订合同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中标单位需在合同签订时</w:t>
      </w:r>
      <w:bookmarkStart w:id="4" w:name="_Hlk44884401"/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提供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针对本项目的服务承诺函</w:t>
      </w:r>
      <w:bookmarkEnd w:id="4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原件，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否则不予签订合同。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六、付款</w:t>
      </w:r>
      <w:r>
        <w:rPr>
          <w:rFonts w:hint="eastAsia" w:ascii="黑体" w:hAnsi="黑体" w:eastAsia="黑体" w:cs="Times New Roman"/>
          <w:sz w:val="32"/>
          <w:szCs w:val="32"/>
        </w:rPr>
        <w:t>方式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197" w:rightChars="-94"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按照中标价签订合同，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设备安装调试验收合格，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发票送达后10个工作日内支付合同价款的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 xml:space="preserve">0% 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197" w:rightChars="-94"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rPr>
          <w:rFonts w:ascii="宋体" w:hAnsi="Calibri" w:eastAsia="宋体" w:cs="Times New Roman"/>
          <w:b/>
          <w:bCs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附件</w:t>
      </w:r>
      <w:r>
        <w:rPr>
          <w:rFonts w:hint="eastAsia" w:ascii="宋体"/>
          <w:b/>
          <w:bCs/>
          <w:sz w:val="32"/>
          <w:szCs w:val="32"/>
        </w:rPr>
        <w:t>：</w:t>
      </w:r>
    </w:p>
    <w:p>
      <w:pPr>
        <w:rPr>
          <w:rFonts w:ascii="宋体" w:hAnsi="Calibri" w:eastAsia="宋体" w:cs="Times New Roman"/>
          <w:sz w:val="24"/>
        </w:rPr>
      </w:pPr>
    </w:p>
    <w:p>
      <w:pPr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履行合同所必需的设备和专业技术能力承诺函</w:t>
      </w:r>
    </w:p>
    <w:p>
      <w:pPr>
        <w:jc w:val="center"/>
        <w:rPr>
          <w:rFonts w:ascii="宋体" w:hAnsi="Calibri" w:eastAsia="宋体" w:cs="Times New Roman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南通市行政审批局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我单位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（供应商名称）郑重承诺：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贵方组织的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大厅运维备件采购</w:t>
      </w:r>
      <w:r>
        <w:rPr>
          <w:rFonts w:hint="eastAsia" w:ascii="仿宋" w:hAnsi="仿宋" w:eastAsia="仿宋" w:cs="Times New Roman"/>
          <w:sz w:val="30"/>
          <w:szCs w:val="30"/>
        </w:rPr>
        <w:t>项目，我单位具有履行合同所必需的设备和专业技术能力。</w:t>
      </w:r>
      <w:bookmarkStart w:id="5" w:name="_GoBack"/>
      <w:bookmarkEnd w:id="5"/>
    </w:p>
    <w:p>
      <w:pPr>
        <w:ind w:firstLine="560"/>
        <w:jc w:val="left"/>
        <w:rPr>
          <w:rFonts w:ascii="仿宋_GB2312" w:hAnsi="Calibri" w:eastAsia="仿宋_GB2312" w:cs="Times New Roman"/>
          <w:sz w:val="24"/>
        </w:rPr>
      </w:pP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  承诺人：（公章）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ascii="仿宋" w:hAnsi="仿宋" w:eastAsia="仿宋" w:cs="Times New Roman"/>
          <w:sz w:val="30"/>
          <w:szCs w:val="30"/>
        </w:rPr>
        <w:t xml:space="preserve">    </w:t>
      </w:r>
      <w:r>
        <w:rPr>
          <w:rFonts w:hint="eastAsia" w:ascii="仿宋" w:hAnsi="仿宋" w:eastAsia="仿宋" w:cs="Times New Roman"/>
          <w:sz w:val="30"/>
          <w:szCs w:val="30"/>
        </w:rPr>
        <w:t>月</w:t>
      </w:r>
      <w:r>
        <w:rPr>
          <w:rFonts w:ascii="仿宋" w:hAnsi="仿宋" w:eastAsia="仿宋" w:cs="Times New Roman"/>
          <w:sz w:val="30"/>
          <w:szCs w:val="30"/>
        </w:rPr>
        <w:t xml:space="preserve">   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bookmarkEnd w:id="1"/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15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58693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A4"/>
    <w:rsid w:val="0003088A"/>
    <w:rsid w:val="00063538"/>
    <w:rsid w:val="000D1E87"/>
    <w:rsid w:val="00147E6D"/>
    <w:rsid w:val="00151E3F"/>
    <w:rsid w:val="001561C7"/>
    <w:rsid w:val="00157275"/>
    <w:rsid w:val="0016302E"/>
    <w:rsid w:val="00173619"/>
    <w:rsid w:val="00174E19"/>
    <w:rsid w:val="0018451E"/>
    <w:rsid w:val="001946EE"/>
    <w:rsid w:val="001A2970"/>
    <w:rsid w:val="002108F4"/>
    <w:rsid w:val="00251CA5"/>
    <w:rsid w:val="002A3026"/>
    <w:rsid w:val="002B47CE"/>
    <w:rsid w:val="002C5BFA"/>
    <w:rsid w:val="002F2018"/>
    <w:rsid w:val="002F620E"/>
    <w:rsid w:val="00311F3E"/>
    <w:rsid w:val="00366189"/>
    <w:rsid w:val="00393CD5"/>
    <w:rsid w:val="003B50DE"/>
    <w:rsid w:val="003F37DE"/>
    <w:rsid w:val="003F5CDD"/>
    <w:rsid w:val="00427288"/>
    <w:rsid w:val="004565E0"/>
    <w:rsid w:val="004822D1"/>
    <w:rsid w:val="00507074"/>
    <w:rsid w:val="00515913"/>
    <w:rsid w:val="00565C8F"/>
    <w:rsid w:val="00567027"/>
    <w:rsid w:val="005B0960"/>
    <w:rsid w:val="005D40FE"/>
    <w:rsid w:val="005E3342"/>
    <w:rsid w:val="005F11AA"/>
    <w:rsid w:val="00652BF8"/>
    <w:rsid w:val="006A381D"/>
    <w:rsid w:val="006C071D"/>
    <w:rsid w:val="006C7F22"/>
    <w:rsid w:val="00700CB6"/>
    <w:rsid w:val="00720CCB"/>
    <w:rsid w:val="00736852"/>
    <w:rsid w:val="007661A4"/>
    <w:rsid w:val="0076673B"/>
    <w:rsid w:val="007759E6"/>
    <w:rsid w:val="00784AB2"/>
    <w:rsid w:val="007A306D"/>
    <w:rsid w:val="007C6A1D"/>
    <w:rsid w:val="008005E6"/>
    <w:rsid w:val="00822A80"/>
    <w:rsid w:val="008D1B33"/>
    <w:rsid w:val="008D5553"/>
    <w:rsid w:val="00900BB9"/>
    <w:rsid w:val="00901E27"/>
    <w:rsid w:val="00914944"/>
    <w:rsid w:val="009178CB"/>
    <w:rsid w:val="00922D9D"/>
    <w:rsid w:val="00933662"/>
    <w:rsid w:val="00960D28"/>
    <w:rsid w:val="00996F0B"/>
    <w:rsid w:val="009C2248"/>
    <w:rsid w:val="009D0FCE"/>
    <w:rsid w:val="009E7FFE"/>
    <w:rsid w:val="00A109D3"/>
    <w:rsid w:val="00A72772"/>
    <w:rsid w:val="00A85B96"/>
    <w:rsid w:val="00A93B25"/>
    <w:rsid w:val="00AA5322"/>
    <w:rsid w:val="00AA6876"/>
    <w:rsid w:val="00AE1C1A"/>
    <w:rsid w:val="00B01487"/>
    <w:rsid w:val="00B024BA"/>
    <w:rsid w:val="00B76C3D"/>
    <w:rsid w:val="00B92DB9"/>
    <w:rsid w:val="00BC5219"/>
    <w:rsid w:val="00BC571A"/>
    <w:rsid w:val="00C131BF"/>
    <w:rsid w:val="00C33214"/>
    <w:rsid w:val="00C42D66"/>
    <w:rsid w:val="00C826E2"/>
    <w:rsid w:val="00CC2FD4"/>
    <w:rsid w:val="00D13FB6"/>
    <w:rsid w:val="00D17BEF"/>
    <w:rsid w:val="00D20E99"/>
    <w:rsid w:val="00D7523F"/>
    <w:rsid w:val="00D97964"/>
    <w:rsid w:val="00DA718D"/>
    <w:rsid w:val="00DF5845"/>
    <w:rsid w:val="00E4379C"/>
    <w:rsid w:val="00E469A8"/>
    <w:rsid w:val="00E66A0E"/>
    <w:rsid w:val="00E770A0"/>
    <w:rsid w:val="00E86183"/>
    <w:rsid w:val="00ED5B24"/>
    <w:rsid w:val="00EF3862"/>
    <w:rsid w:val="00F30DEC"/>
    <w:rsid w:val="00F64F0B"/>
    <w:rsid w:val="00FA329E"/>
    <w:rsid w:val="00FA4C70"/>
    <w:rsid w:val="0DAA53A0"/>
    <w:rsid w:val="0F8777CA"/>
    <w:rsid w:val="15364CD1"/>
    <w:rsid w:val="1587388E"/>
    <w:rsid w:val="17666D1C"/>
    <w:rsid w:val="1CC77077"/>
    <w:rsid w:val="1E2C5612"/>
    <w:rsid w:val="2A1F0354"/>
    <w:rsid w:val="2D1126A6"/>
    <w:rsid w:val="3F7D482B"/>
    <w:rsid w:val="42CF0074"/>
    <w:rsid w:val="49FD5553"/>
    <w:rsid w:val="4EB730E5"/>
    <w:rsid w:val="53F766AF"/>
    <w:rsid w:val="55011A63"/>
    <w:rsid w:val="5B1F32B3"/>
    <w:rsid w:val="64D24D2A"/>
    <w:rsid w:val="6B1D2298"/>
    <w:rsid w:val="6C5734DF"/>
    <w:rsid w:val="6F34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hAnsi="Times New Roman" w:eastAsia="方正小标宋_GBK" w:cs="Times New Roman"/>
      <w:snapToGrid w:val="0"/>
      <w:kern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B9455-1F2C-4AB2-9C99-C83F34282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289</Words>
  <Characters>1650</Characters>
  <Lines>13</Lines>
  <Paragraphs>3</Paragraphs>
  <TotalTime>1</TotalTime>
  <ScaleCrop>false</ScaleCrop>
  <LinksUpToDate>false</LinksUpToDate>
  <CharactersWithSpaces>1936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2020-10-26T08:08:00Z</dcterms:created>
  <dc:creator>USER</dc:creator>
  <cp:lastModifiedBy>飞鱼</cp:lastModifiedBy>
  <cp:lastPrinted>2020-08-25T08:16:00Z</cp:lastPrinted>
  <dcterms:modified xsi:type="dcterms:W3CDTF">2020-11-03T10:01:25Z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