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eastAsia="宋体" w:cs="Times New Roman"/>
        </w:rPr>
      </w:pPr>
      <w:r>
        <w:rPr>
          <w:rFonts w:hint="eastAsia" w:ascii="Times New Roman" w:hAnsi="Times New Roman" w:eastAsia="黑体" w:cs="Times New Roman"/>
          <w:sz w:val="44"/>
          <w:szCs w:val="44"/>
          <w:lang w:eastAsia="zh-CN"/>
        </w:rPr>
        <w:t>市县一体化在线政务服务管理平台</w:t>
      </w:r>
      <w:r>
        <w:rPr>
          <w:rFonts w:hint="eastAsia" w:ascii="Times New Roman" w:hAnsi="Times New Roman" w:eastAsia="黑体" w:cs="Times New Roman"/>
          <w:sz w:val="44"/>
          <w:szCs w:val="44"/>
          <w:lang w:val="en-US" w:eastAsia="zh-CN"/>
        </w:rPr>
        <w:t>市县工作事项处办功能</w:t>
      </w:r>
      <w:r>
        <w:rPr>
          <w:rFonts w:hint="eastAsia" w:ascii="Times New Roman" w:hAnsi="Times New Roman" w:eastAsia="黑体" w:cs="Times New Roman"/>
          <w:sz w:val="44"/>
          <w:szCs w:val="44"/>
          <w:lang w:eastAsia="zh-CN"/>
        </w:rPr>
        <w:t>采购公告</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根据《南通市行政审批局关于印发&lt;信息化项目采购管理规定&gt;的通知》（</w:t>
      </w:r>
      <w:r>
        <w:rPr>
          <w:rFonts w:hint="eastAsia" w:ascii="Times New Roman" w:hAnsi="Times New Roman" w:eastAsia="方正仿宋_GBK" w:cs="Times New Roman"/>
          <w:sz w:val="32"/>
          <w:szCs w:val="32"/>
        </w:rPr>
        <w:t>通行审发〔2020〕4</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号</w:t>
      </w:r>
      <w:r>
        <w:rPr>
          <w:rFonts w:ascii="Times New Roman" w:hAnsi="Times New Roman" w:eastAsia="方正仿宋_GBK" w:cs="Times New Roman"/>
          <w:sz w:val="32"/>
          <w:szCs w:val="32"/>
        </w:rPr>
        <w:t>）等文件要求，</w:t>
      </w:r>
      <w:r>
        <w:rPr>
          <w:rFonts w:hint="eastAsia" w:ascii="Times New Roman" w:hAnsi="Times New Roman" w:eastAsia="方正仿宋_GBK" w:cs="Times New Roman"/>
          <w:sz w:val="32"/>
          <w:szCs w:val="32"/>
          <w:lang w:eastAsia="zh-CN"/>
        </w:rPr>
        <w:t>根据南通市</w:t>
      </w:r>
      <w:r>
        <w:rPr>
          <w:rFonts w:ascii="Times New Roman" w:hAnsi="Times New Roman" w:eastAsia="方正仿宋_GBK" w:cs="Times New Roman"/>
          <w:sz w:val="32"/>
          <w:szCs w:val="32"/>
        </w:rPr>
        <w:t>行政审批局</w:t>
      </w:r>
      <w:r>
        <w:rPr>
          <w:rFonts w:hint="eastAsia" w:ascii="Times New Roman" w:hAnsi="Times New Roman" w:eastAsia="方正仿宋_GBK" w:cs="Times New Roman"/>
          <w:sz w:val="32"/>
          <w:szCs w:val="32"/>
          <w:lang w:eastAsia="zh-CN"/>
        </w:rPr>
        <w:t>市县一体化在线政务服务管理平台采购结果，</w:t>
      </w:r>
      <w:r>
        <w:rPr>
          <w:rFonts w:ascii="Times New Roman" w:hAnsi="Times New Roman" w:eastAsia="方正仿宋_GBK" w:cs="Times New Roman"/>
          <w:sz w:val="32"/>
          <w:szCs w:val="32"/>
        </w:rPr>
        <w:t>市行政审批局拟</w:t>
      </w:r>
      <w:r>
        <w:rPr>
          <w:rFonts w:hint="eastAsia" w:ascii="Times New Roman" w:hAnsi="Times New Roman" w:eastAsia="方正仿宋_GBK" w:cs="Times New Roman"/>
          <w:sz w:val="32"/>
          <w:szCs w:val="32"/>
          <w:lang w:eastAsia="zh-CN"/>
        </w:rPr>
        <w:t>组织</w:t>
      </w:r>
      <w:r>
        <w:rPr>
          <w:rFonts w:hint="eastAsia" w:ascii="Times New Roman" w:hAnsi="Times New Roman" w:eastAsia="方正仿宋_GBK" w:cs="Times New Roman"/>
          <w:sz w:val="32"/>
          <w:szCs w:val="32"/>
          <w:lang w:val="en-US" w:eastAsia="zh-CN"/>
        </w:rPr>
        <w:t>市县工作事项处办功能</w:t>
      </w:r>
      <w:r>
        <w:rPr>
          <w:rFonts w:hint="eastAsia" w:ascii="Times New Roman" w:hAnsi="Times New Roman" w:eastAsia="方正仿宋_GBK" w:cs="Times New Roman"/>
          <w:sz w:val="32"/>
          <w:szCs w:val="32"/>
        </w:rPr>
        <w:t>项目</w:t>
      </w:r>
      <w:r>
        <w:rPr>
          <w:rFonts w:hint="eastAsia" w:ascii="Times New Roman" w:hAnsi="Times New Roman" w:eastAsia="方正仿宋_GBK"/>
          <w:snapToGrid w:val="0"/>
          <w:color w:val="000000"/>
          <w:kern w:val="0"/>
          <w:sz w:val="32"/>
          <w:szCs w:val="32"/>
        </w:rPr>
        <w:t>自行</w:t>
      </w:r>
      <w:r>
        <w:rPr>
          <w:rFonts w:ascii="Times New Roman" w:hAnsi="Times New Roman" w:eastAsia="方正仿宋_GBK" w:cs="Times New Roman"/>
          <w:sz w:val="32"/>
          <w:szCs w:val="32"/>
        </w:rPr>
        <w:t>采购，公告如下：</w:t>
      </w:r>
    </w:p>
    <w:p>
      <w:pPr>
        <w:spacing w:line="560" w:lineRule="exact"/>
        <w:rPr>
          <w:rFonts w:hint="eastAsia" w:ascii="Times New Roman" w:hAnsi="Times New Roman" w:eastAsia="方正仿宋_GBK" w:cs="Times New Roman"/>
          <w:sz w:val="32"/>
          <w:szCs w:val="32"/>
          <w:lang w:eastAsia="zh-CN"/>
        </w:rPr>
      </w:pPr>
      <w:r>
        <w:rPr>
          <w:rFonts w:ascii="Times New Roman" w:hAnsi="Times New Roman" w:eastAsia="黑体" w:cs="Times New Roman"/>
          <w:sz w:val="32"/>
          <w:szCs w:val="32"/>
        </w:rPr>
        <w:t xml:space="preserve">    一、项目名称：</w:t>
      </w:r>
      <w:r>
        <w:rPr>
          <w:rFonts w:hint="eastAsia" w:ascii="Times New Roman" w:hAnsi="Times New Roman" w:eastAsia="方正仿宋_GBK" w:cs="Times New Roman"/>
          <w:sz w:val="32"/>
          <w:szCs w:val="32"/>
          <w:lang w:eastAsia="zh-CN"/>
        </w:rPr>
        <w:t>市县一体化在线政务服务管理平台</w:t>
      </w:r>
      <w:r>
        <w:rPr>
          <w:rFonts w:hint="eastAsia" w:ascii="Times New Roman" w:hAnsi="Times New Roman" w:eastAsia="方正仿宋_GBK" w:cs="Times New Roman"/>
          <w:sz w:val="32"/>
          <w:szCs w:val="32"/>
          <w:lang w:val="en-US" w:eastAsia="zh-CN"/>
        </w:rPr>
        <w:t>市县工作事项处办功能</w:t>
      </w:r>
      <w:r>
        <w:rPr>
          <w:rFonts w:hint="eastAsia" w:ascii="Times New Roman" w:hAnsi="Times New Roman" w:eastAsia="方正仿宋_GBK" w:cs="Times New Roman"/>
          <w:sz w:val="32"/>
          <w:szCs w:val="32"/>
          <w:lang w:eastAsia="zh-CN"/>
        </w:rPr>
        <w:t>。</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黑体" w:cs="Times New Roman"/>
          <w:sz w:val="32"/>
          <w:szCs w:val="32"/>
          <w:lang w:eastAsia="zh-CN"/>
        </w:rPr>
        <w:t>二、项目预算：</w:t>
      </w:r>
      <w:r>
        <w:rPr>
          <w:rFonts w:hint="eastAsia" w:ascii="Times New Roman" w:hAnsi="Times New Roman" w:eastAsia="黑体" w:cs="Times New Roman"/>
          <w:sz w:val="32"/>
          <w:szCs w:val="32"/>
          <w:lang w:val="en-US" w:eastAsia="zh-CN"/>
        </w:rPr>
        <w:t>14.2</w:t>
      </w:r>
      <w:r>
        <w:rPr>
          <w:rFonts w:hint="eastAsia" w:ascii="Times New Roman" w:hAnsi="Times New Roman" w:eastAsia="方正仿宋_GBK" w:cs="Times New Roman"/>
          <w:sz w:val="32"/>
          <w:szCs w:val="32"/>
          <w:lang w:val="en-US" w:eastAsia="zh-CN"/>
        </w:rPr>
        <w:t>万元。</w:t>
      </w:r>
    </w:p>
    <w:p>
      <w:pPr>
        <w:spacing w:line="560" w:lineRule="exact"/>
        <w:ind w:left="638" w:leftChars="304" w:firstLine="0" w:firstLineChars="0"/>
        <w:rPr>
          <w:rFonts w:hint="eastAsia"/>
          <w:lang w:eastAsia="zh-CN"/>
        </w:rPr>
      </w:pPr>
      <w:r>
        <w:rPr>
          <w:rFonts w:hint="eastAsia" w:ascii="Times New Roman" w:hAnsi="Times New Roman" w:eastAsia="黑体" w:cs="Times New Roman"/>
          <w:sz w:val="32"/>
          <w:szCs w:val="32"/>
          <w:lang w:eastAsia="zh-CN"/>
        </w:rPr>
        <w:t>三</w:t>
      </w:r>
      <w:r>
        <w:rPr>
          <w:rFonts w:hint="eastAsia" w:ascii="Times New Roman" w:hAnsi="Times New Roman" w:eastAsia="黑体" w:cs="Times New Roman"/>
          <w:sz w:val="32"/>
          <w:szCs w:val="32"/>
        </w:rPr>
        <w:t>、洽谈供应商名称：</w:t>
      </w:r>
      <w:r>
        <w:rPr>
          <w:rFonts w:hint="eastAsia" w:ascii="Times New Roman" w:hAnsi="Times New Roman" w:eastAsia="方正仿宋_GBK" w:cs="Times New Roman"/>
          <w:sz w:val="32"/>
          <w:szCs w:val="32"/>
          <w:lang w:val="en-US" w:eastAsia="zh-CN"/>
        </w:rPr>
        <w:t>国泰新点软件股份有限公司</w:t>
      </w:r>
      <w:r>
        <w:rPr>
          <w:rFonts w:hint="eastAsia" w:asci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w:t>
      </w:r>
      <w:r>
        <w:rPr>
          <w:rFonts w:hint="eastAsia" w:ascii="Times New Roman" w:hAnsi="Times New Roman" w:eastAsia="黑体" w:cs="Times New Roman"/>
          <w:sz w:val="32"/>
          <w:szCs w:val="32"/>
          <w:lang w:eastAsia="zh-CN"/>
        </w:rPr>
        <w:t>公告</w:t>
      </w:r>
      <w:r>
        <w:rPr>
          <w:rFonts w:ascii="Times New Roman" w:hAnsi="Times New Roman" w:eastAsia="黑体" w:cs="Times New Roman"/>
          <w:sz w:val="32"/>
          <w:szCs w:val="32"/>
        </w:rPr>
        <w:t>时间</w:t>
      </w: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w:t>
      </w:r>
    </w:p>
    <w:p>
      <w:pPr>
        <w:spacing w:line="560" w:lineRule="exact"/>
        <w:ind w:firstLine="630"/>
        <w:rPr>
          <w:rFonts w:hint="eastAsia" w:ascii="Times New Roman" w:hAnsi="Times New Roman" w:eastAsia="仿宋_GB2312" w:cs="Times New Roman"/>
          <w:sz w:val="32"/>
          <w:szCs w:val="32"/>
          <w:lang w:eastAsia="zh-CN"/>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w:t>
      </w:r>
      <w:r>
        <w:rPr>
          <w:rFonts w:hint="eastAsia" w:ascii="Times New Roman" w:hAnsi="Times New Roman" w:eastAsia="黑体" w:cs="Times New Roman"/>
          <w:sz w:val="32"/>
          <w:szCs w:val="32"/>
        </w:rPr>
        <w:t>洽谈</w:t>
      </w:r>
      <w:r>
        <w:rPr>
          <w:rFonts w:ascii="Times New Roman" w:hAnsi="Times New Roman" w:eastAsia="黑体" w:cs="Times New Roman"/>
          <w:sz w:val="32"/>
          <w:szCs w:val="32"/>
        </w:rPr>
        <w:t>时间</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日下午</w:t>
      </w:r>
      <w:r>
        <w:rPr>
          <w:rFonts w:hint="eastAsia" w:ascii="Times New Roman" w:hAnsi="Times New Roman" w:eastAsia="仿宋_GB2312" w:cs="Times New Roman"/>
          <w:sz w:val="32"/>
          <w:szCs w:val="32"/>
          <w:lang w:val="en-US" w:eastAsia="zh-CN"/>
        </w:rPr>
        <w:t>14</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0，地点：工农南路150号政务中心</w:t>
      </w:r>
      <w:r>
        <w:rPr>
          <w:rFonts w:hint="eastAsia" w:ascii="Times New Roman" w:hAnsi="Times New Roman" w:eastAsia="仿宋_GB2312" w:cs="Times New Roman"/>
          <w:sz w:val="32"/>
          <w:szCs w:val="32"/>
          <w:lang w:eastAsia="zh-CN"/>
        </w:rPr>
        <w:t>主楼</w:t>
      </w:r>
      <w:r>
        <w:rPr>
          <w:rFonts w:hint="eastAsia" w:ascii="Times New Roman" w:hAnsi="Times New Roman" w:eastAsia="仿宋_GB2312" w:cs="Times New Roman"/>
          <w:sz w:val="32"/>
          <w:szCs w:val="32"/>
          <w:lang w:val="en-US" w:eastAsia="zh-CN"/>
        </w:rPr>
        <w:t>6楼西会议室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上述时间和地点如有变动，另行通知。</w:t>
      </w:r>
    </w:p>
    <w:p>
      <w:pPr>
        <w:pStyle w:val="17"/>
        <w:spacing w:line="570" w:lineRule="exact"/>
        <w:ind w:firstLine="630"/>
        <w:jc w:val="left"/>
        <w:rPr>
          <w:rFonts w:ascii="Times New Roman" w:eastAsia="仿宋_GB2312"/>
          <w:snapToGrid/>
          <w:kern w:val="2"/>
          <w:sz w:val="32"/>
          <w:szCs w:val="32"/>
        </w:rPr>
      </w:pPr>
      <w:r>
        <w:rPr>
          <w:rFonts w:hint="eastAsia" w:ascii="Times New Roman" w:eastAsia="黑体"/>
          <w:sz w:val="32"/>
          <w:szCs w:val="32"/>
          <w:lang w:eastAsia="zh-CN"/>
        </w:rPr>
        <w:t>六</w:t>
      </w:r>
      <w:r>
        <w:rPr>
          <w:rFonts w:ascii="Times New Roman" w:eastAsia="黑体"/>
          <w:sz w:val="32"/>
          <w:szCs w:val="32"/>
        </w:rPr>
        <w:t>、评标方式：</w:t>
      </w:r>
      <w:r>
        <w:rPr>
          <w:rFonts w:hint="eastAsia" w:ascii="Times New Roman" w:eastAsia="仿宋_GB2312"/>
          <w:snapToGrid/>
          <w:kern w:val="2"/>
          <w:sz w:val="32"/>
          <w:szCs w:val="32"/>
          <w:lang w:eastAsia="zh-CN"/>
        </w:rPr>
        <w:t>由局采购小组根据</w:t>
      </w:r>
      <w:r>
        <w:rPr>
          <w:rFonts w:ascii="Times New Roman" w:hAnsi="Times New Roman" w:eastAsia="方正仿宋_GBK" w:cs="Times New Roman"/>
          <w:sz w:val="32"/>
          <w:szCs w:val="32"/>
        </w:rPr>
        <w:t>《南通市行政审批局关于印发&lt;信息化项目采购管理规定&gt;的通知》（</w:t>
      </w:r>
      <w:r>
        <w:rPr>
          <w:rFonts w:hint="eastAsia" w:ascii="Times New Roman" w:hAnsi="Times New Roman" w:eastAsia="方正仿宋_GBK" w:cs="Times New Roman"/>
          <w:sz w:val="32"/>
          <w:szCs w:val="32"/>
        </w:rPr>
        <w:t>通行审发〔2020〕4</w:t>
      </w:r>
      <w:r>
        <w:rPr>
          <w:rFonts w:hint="eastAsia" w:ascii="Times New Roman" w:eastAsia="方正仿宋_GBK" w:cs="Times New Roman"/>
          <w:sz w:val="32"/>
          <w:szCs w:val="32"/>
          <w:lang w:val="en-US" w:eastAsia="zh-CN"/>
        </w:rPr>
        <w:t>3</w:t>
      </w:r>
      <w:r>
        <w:rPr>
          <w:rFonts w:hint="eastAsia" w:ascii="Times New Roman" w:hAnsi="Times New Roman" w:eastAsia="方正仿宋_GBK" w:cs="Times New Roman"/>
          <w:sz w:val="32"/>
          <w:szCs w:val="32"/>
        </w:rPr>
        <w:t>号</w:t>
      </w:r>
      <w:r>
        <w:rPr>
          <w:rFonts w:ascii="Times New Roman" w:hAnsi="Times New Roman" w:eastAsia="方正仿宋_GBK" w:cs="Times New Roman"/>
          <w:sz w:val="32"/>
          <w:szCs w:val="32"/>
        </w:rPr>
        <w:t>）</w:t>
      </w:r>
      <w:r>
        <w:rPr>
          <w:rFonts w:hint="eastAsia" w:ascii="Times New Roman" w:eastAsia="仿宋_GB2312"/>
          <w:snapToGrid/>
          <w:kern w:val="2"/>
          <w:sz w:val="32"/>
          <w:szCs w:val="32"/>
          <w:lang w:eastAsia="zh-CN"/>
        </w:rPr>
        <w:t>组织实施</w:t>
      </w:r>
      <w:r>
        <w:rPr>
          <w:rFonts w:ascii="Times New Roman" w:eastAsia="仿宋_GB2312"/>
          <w:snapToGrid/>
          <w:kern w:val="2"/>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lang w:eastAsia="zh-CN"/>
        </w:rPr>
        <w:t>七</w:t>
      </w:r>
      <w:r>
        <w:rPr>
          <w:rFonts w:ascii="Times New Roman" w:hAnsi="Times New Roman" w:eastAsia="黑体" w:cs="Times New Roman"/>
          <w:sz w:val="32"/>
          <w:szCs w:val="32"/>
        </w:rPr>
        <w:t>、联系人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余荣荣</w:t>
      </w:r>
      <w:r>
        <w:rPr>
          <w:rFonts w:ascii="Times New Roman" w:hAnsi="Times New Roman" w:eastAsia="仿宋_GB2312" w:cs="Times New Roman"/>
          <w:sz w:val="32"/>
          <w:szCs w:val="32"/>
        </w:rPr>
        <w:t>，联系电话：59000800。</w:t>
      </w:r>
    </w:p>
    <w:p>
      <w:pPr>
        <w:tabs>
          <w:tab w:val="left" w:pos="5325"/>
        </w:tabs>
        <w:snapToGrid w:val="0"/>
        <w:spacing w:line="560" w:lineRule="exact"/>
        <w:ind w:firstLine="566" w:firstLineChars="177"/>
        <w:contextualSpacing/>
        <w:rPr>
          <w:rFonts w:ascii="Times New Roman" w:hAnsi="Times New Roman" w:eastAsia="方正仿宋_GBK" w:cs="Times New Roman"/>
          <w:sz w:val="32"/>
          <w:szCs w:val="32"/>
        </w:rPr>
      </w:pPr>
      <w:r>
        <w:rPr>
          <w:rFonts w:ascii="Times New Roman" w:hAnsi="Times New Roman" w:eastAsia="黑体" w:cs="Times New Roman"/>
          <w:sz w:val="32"/>
          <w:szCs w:val="32"/>
        </w:rPr>
        <w:t>附件：</w:t>
      </w:r>
      <w:r>
        <w:rPr>
          <w:rFonts w:hint="eastAsia" w:ascii="Times New Roman" w:hAnsi="Times New Roman" w:eastAsia="方正仿宋_GBK" w:cs="Times New Roman"/>
          <w:sz w:val="32"/>
          <w:szCs w:val="32"/>
          <w:lang w:eastAsia="zh-CN"/>
        </w:rPr>
        <w:t>市县一体化在线政务服务管理平台</w:t>
      </w:r>
      <w:r>
        <w:rPr>
          <w:rFonts w:hint="eastAsia" w:ascii="Times New Roman" w:hAnsi="Times New Roman" w:eastAsia="方正仿宋_GBK" w:cs="Times New Roman"/>
          <w:sz w:val="32"/>
          <w:szCs w:val="32"/>
          <w:lang w:val="en-US" w:eastAsia="zh-CN"/>
        </w:rPr>
        <w:t>市县工作事项处办功能</w:t>
      </w:r>
      <w:r>
        <w:rPr>
          <w:rFonts w:hint="eastAsia" w:ascii="Times New Roman" w:hAnsi="Times New Roman" w:eastAsia="方正仿宋_GBK" w:cs="Times New Roman"/>
          <w:sz w:val="32"/>
          <w:szCs w:val="32"/>
          <w:lang w:eastAsia="zh-CN"/>
        </w:rPr>
        <w:t>采购需求</w:t>
      </w:r>
    </w:p>
    <w:p>
      <w:pPr>
        <w:spacing w:line="56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南通市行政审批局  </w:t>
      </w:r>
    </w:p>
    <w:p>
      <w:pPr>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2020年</w:t>
      </w:r>
      <w:r>
        <w:rPr>
          <w:rFonts w:hint="eastAsia" w:ascii="Times New Roman" w:hAnsi="Times New Roman" w:eastAsia="仿宋_GB2312" w:cs="Times New Roman"/>
          <w:sz w:val="32"/>
          <w:szCs w:val="32"/>
          <w:lang w:val="en-US" w:eastAsia="zh-CN"/>
        </w:rPr>
        <w:t>11</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日</w:t>
      </w:r>
    </w:p>
    <w:p>
      <w:pPr>
        <w:widowControl/>
        <w:jc w:val="center"/>
        <w:rPr>
          <w:rFonts w:ascii="Times New Roman" w:hAnsi="Times New Roman" w:eastAsia="黑体" w:cs="Times New Roman"/>
          <w:sz w:val="44"/>
          <w:szCs w:val="44"/>
        </w:rPr>
      </w:pPr>
      <w:r>
        <w:rPr>
          <w:rFonts w:ascii="Times New Roman" w:hAnsi="Times New Roman" w:eastAsia="仿宋_GB2312" w:cs="Times New Roman"/>
          <w:sz w:val="32"/>
          <w:szCs w:val="32"/>
        </w:rPr>
        <w:br w:type="page"/>
      </w:r>
      <w:r>
        <w:rPr>
          <w:rFonts w:hint="eastAsia" w:ascii="Times New Roman" w:hAnsi="Times New Roman" w:eastAsia="黑体" w:cs="Times New Roman"/>
          <w:sz w:val="44"/>
          <w:szCs w:val="44"/>
          <w:lang w:eastAsia="zh-CN"/>
        </w:rPr>
        <w:t>市县一体化在线政务服务管理平台</w:t>
      </w:r>
      <w:r>
        <w:rPr>
          <w:rFonts w:hint="eastAsia" w:ascii="Times New Roman" w:hAnsi="Times New Roman" w:eastAsia="黑体" w:cs="Times New Roman"/>
          <w:sz w:val="44"/>
          <w:szCs w:val="44"/>
          <w:lang w:val="en-US" w:eastAsia="zh-CN"/>
        </w:rPr>
        <w:t>市县工作事项处办功能</w:t>
      </w:r>
      <w:r>
        <w:rPr>
          <w:rFonts w:hint="eastAsia" w:ascii="Times New Roman" w:hAnsi="Times New Roman" w:eastAsia="黑体" w:cs="Times New Roman"/>
          <w:sz w:val="44"/>
          <w:szCs w:val="44"/>
          <w:lang w:eastAsia="zh-CN"/>
        </w:rPr>
        <w:t>采购</w:t>
      </w:r>
      <w:r>
        <w:rPr>
          <w:rFonts w:ascii="Times New Roman" w:hAnsi="Times New Roman" w:eastAsia="黑体" w:cs="Times New Roman"/>
          <w:sz w:val="44"/>
          <w:szCs w:val="44"/>
        </w:rPr>
        <w:t>需求</w:t>
      </w:r>
    </w:p>
    <w:p>
      <w:pPr>
        <w:spacing w:line="520" w:lineRule="exact"/>
        <w:ind w:firstLine="720" w:firstLineChars="225"/>
        <w:rPr>
          <w:rFonts w:ascii="Times New Roman" w:hAnsi="Times New Roman" w:eastAsia="方正仿宋_GBK" w:cs="Times New Roman"/>
          <w:sz w:val="32"/>
          <w:szCs w:val="32"/>
        </w:rPr>
      </w:pPr>
    </w:p>
    <w:p>
      <w:pPr>
        <w:widowControl/>
        <w:ind w:left="0" w:leftChars="0" w:firstLine="0" w:firstLineChars="0"/>
        <w:rPr>
          <w:rFonts w:ascii="黑体" w:hAnsi="黑体" w:eastAsia="黑体"/>
          <w:sz w:val="32"/>
          <w:szCs w:val="32"/>
        </w:rPr>
      </w:pPr>
      <w:bookmarkStart w:id="0" w:name="_Toc344724549"/>
      <w:r>
        <w:rPr>
          <w:rFonts w:hint="eastAsia" w:ascii="黑体" w:hAnsi="黑体" w:eastAsia="黑体"/>
          <w:sz w:val="32"/>
          <w:szCs w:val="32"/>
          <w:lang w:eastAsia="zh-CN"/>
        </w:rPr>
        <w:t>一、</w:t>
      </w:r>
      <w:r>
        <w:rPr>
          <w:rFonts w:hint="eastAsia" w:ascii="黑体" w:hAnsi="黑体" w:eastAsia="黑体"/>
          <w:sz w:val="32"/>
          <w:szCs w:val="32"/>
        </w:rPr>
        <w:t>项目背景</w:t>
      </w:r>
    </w:p>
    <w:p>
      <w:pPr>
        <w:ind w:firstLine="560" w:firstLineChars="200"/>
        <w:rPr>
          <w:rFonts w:hint="eastAsia"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南通市行政审批局按照国家、省、市各级工作要求建设了南通市</w:t>
      </w:r>
      <w:r>
        <w:rPr>
          <w:rFonts w:hint="eastAsia" w:ascii="方正仿宋_GBK" w:hAnsi="方正仿宋_GBK" w:eastAsia="方正仿宋_GBK" w:cs="方正仿宋_GBK"/>
          <w:color w:val="000000"/>
          <w:kern w:val="0"/>
          <w:sz w:val="28"/>
          <w:szCs w:val="28"/>
          <w:lang w:eastAsia="zh-CN"/>
        </w:rPr>
        <w:t>县一体化在线政务服务管理</w:t>
      </w:r>
      <w:r>
        <w:rPr>
          <w:rFonts w:hint="eastAsia" w:ascii="方正仿宋_GBK" w:hAnsi="方正仿宋_GBK" w:eastAsia="方正仿宋_GBK" w:cs="方正仿宋_GBK"/>
          <w:color w:val="000000"/>
          <w:kern w:val="0"/>
          <w:sz w:val="28"/>
          <w:szCs w:val="28"/>
        </w:rPr>
        <w:t>平台，实现了</w:t>
      </w:r>
      <w:r>
        <w:rPr>
          <w:rFonts w:hint="eastAsia" w:ascii="方正仿宋_GBK" w:hAnsi="方正仿宋_GBK" w:eastAsia="方正仿宋_GBK" w:cs="方正仿宋_GBK"/>
          <w:color w:val="000000"/>
          <w:kern w:val="0"/>
          <w:sz w:val="28"/>
          <w:szCs w:val="28"/>
          <w:lang w:eastAsia="zh-CN"/>
        </w:rPr>
        <w:t>南通市县各级部门业务系统</w:t>
      </w:r>
      <w:r>
        <w:rPr>
          <w:rFonts w:hint="eastAsia" w:ascii="方正仿宋_GBK" w:hAnsi="方正仿宋_GBK" w:eastAsia="方正仿宋_GBK" w:cs="方正仿宋_GBK"/>
          <w:color w:val="000000"/>
          <w:kern w:val="0"/>
          <w:sz w:val="28"/>
          <w:szCs w:val="28"/>
        </w:rPr>
        <w:t>的互联互通。</w:t>
      </w:r>
      <w:bookmarkStart w:id="1" w:name="_Toc18506295"/>
      <w:bookmarkStart w:id="2" w:name="_Toc352159494"/>
      <w:bookmarkStart w:id="3" w:name="_Toc360440039"/>
      <w:bookmarkStart w:id="4" w:name="_Toc352076220"/>
    </w:p>
    <w:p>
      <w:pPr>
        <w:pStyle w:val="18"/>
        <w:spacing w:after="120"/>
        <w:ind w:firstLine="560" w:firstLineChars="200"/>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为提升市县工作事项处办效率，计划依托南通市县一体化在线政务服务管理平台，开发市县工作事项处办功能。通过市县工作事项处办功能，能够方便工作人员对市、县的相关工作进行工作交办，还可以对相关工作进行反馈补充，方便负责人员及时获取相关工作的最新变动。工作人员还能够对相关工作进行退回，并说明退回原因，方便提交人员根据退回原因及时修改。可以对工作进行归档，存入档案中方便日后查找。能够对存档以及在处理的工作进行查找，并且能够统计工作效能。</w:t>
      </w:r>
    </w:p>
    <w:p>
      <w:pPr>
        <w:widowControl/>
        <w:numPr>
          <w:ilvl w:val="0"/>
          <w:numId w:val="4"/>
        </w:numPr>
        <w:ind w:leftChars="0"/>
        <w:rPr>
          <w:rFonts w:hint="eastAsia" w:ascii="黑体" w:hAnsi="黑体" w:eastAsia="黑体"/>
          <w:sz w:val="32"/>
          <w:szCs w:val="32"/>
        </w:rPr>
      </w:pPr>
      <w:r>
        <w:rPr>
          <w:rFonts w:hint="eastAsia" w:ascii="黑体" w:hAnsi="黑体" w:eastAsia="黑体"/>
          <w:sz w:val="32"/>
          <w:szCs w:val="32"/>
        </w:rPr>
        <w:t>建设内容</w:t>
      </w:r>
      <w:bookmarkEnd w:id="1"/>
      <w:bookmarkEnd w:id="2"/>
      <w:bookmarkEnd w:id="3"/>
      <w:bookmarkEnd w:id="4"/>
      <w:bookmarkStart w:id="5" w:name="_Toc18506298"/>
      <w:bookmarkEnd w:id="5"/>
      <w:bookmarkStart w:id="6" w:name="_Toc466832963"/>
      <w:bookmarkEnd w:id="6"/>
      <w:bookmarkStart w:id="7" w:name="_Toc18506296"/>
      <w:bookmarkEnd w:id="7"/>
      <w:bookmarkStart w:id="8" w:name="_Toc475707989"/>
      <w:bookmarkEnd w:id="8"/>
      <w:bookmarkStart w:id="9" w:name="_Toc499136911"/>
      <w:bookmarkEnd w:id="9"/>
      <w:bookmarkStart w:id="10" w:name="_Toc478077051"/>
      <w:bookmarkEnd w:id="10"/>
      <w:bookmarkStart w:id="11" w:name="_Toc495239946"/>
      <w:bookmarkEnd w:id="11"/>
      <w:bookmarkStart w:id="12" w:name="_Toc485743134"/>
      <w:bookmarkEnd w:id="12"/>
      <w:bookmarkStart w:id="13" w:name="_Toc536779340"/>
      <w:bookmarkEnd w:id="13"/>
      <w:bookmarkStart w:id="14" w:name="_Toc499191820"/>
      <w:bookmarkEnd w:id="14"/>
      <w:bookmarkStart w:id="15" w:name="_Toc536776912"/>
      <w:bookmarkEnd w:id="15"/>
      <w:bookmarkStart w:id="16" w:name="_Toc476131748"/>
      <w:bookmarkEnd w:id="16"/>
      <w:bookmarkStart w:id="17" w:name="_Toc477284272"/>
      <w:bookmarkEnd w:id="17"/>
      <w:bookmarkStart w:id="18" w:name="_Toc494535757"/>
      <w:bookmarkEnd w:id="18"/>
      <w:bookmarkStart w:id="19" w:name="_Toc536776910"/>
      <w:bookmarkEnd w:id="19"/>
      <w:bookmarkStart w:id="20" w:name="_Toc536780372"/>
      <w:bookmarkEnd w:id="20"/>
      <w:bookmarkStart w:id="21" w:name="_Toc477265847"/>
      <w:bookmarkEnd w:id="21"/>
      <w:bookmarkStart w:id="22" w:name="_Toc478291271"/>
      <w:bookmarkEnd w:id="22"/>
      <w:bookmarkStart w:id="23" w:name="_Toc499191893"/>
      <w:bookmarkEnd w:id="23"/>
      <w:bookmarkStart w:id="24" w:name="_Toc466792962"/>
      <w:bookmarkEnd w:id="24"/>
      <w:bookmarkStart w:id="25" w:name="_Toc536779758"/>
      <w:bookmarkEnd w:id="25"/>
      <w:bookmarkStart w:id="26" w:name="_Toc477284613"/>
      <w:bookmarkEnd w:id="26"/>
      <w:bookmarkStart w:id="27" w:name="_Toc500286072"/>
      <w:bookmarkEnd w:id="27"/>
      <w:bookmarkStart w:id="28" w:name="_Toc478076996"/>
      <w:bookmarkEnd w:id="28"/>
      <w:bookmarkStart w:id="29" w:name="_Toc495262435"/>
      <w:bookmarkEnd w:id="29"/>
      <w:bookmarkStart w:id="30" w:name="_Toc475708600"/>
      <w:bookmarkEnd w:id="30"/>
      <w:bookmarkStart w:id="31" w:name="_Toc536779760"/>
      <w:bookmarkEnd w:id="31"/>
      <w:bookmarkStart w:id="32" w:name="_Toc477621331"/>
      <w:bookmarkEnd w:id="32"/>
      <w:bookmarkStart w:id="33" w:name="_Toc536780370"/>
      <w:bookmarkEnd w:id="33"/>
      <w:bookmarkStart w:id="34" w:name="_Toc475708681"/>
      <w:bookmarkEnd w:id="34"/>
      <w:bookmarkStart w:id="35" w:name="_Toc477284540"/>
      <w:bookmarkEnd w:id="35"/>
      <w:bookmarkStart w:id="36" w:name="_Toc476148317"/>
      <w:bookmarkEnd w:id="36"/>
      <w:bookmarkStart w:id="37" w:name="_Toc475738032"/>
      <w:bookmarkEnd w:id="37"/>
      <w:bookmarkStart w:id="38" w:name="_Toc536779338"/>
      <w:bookmarkEnd w:id="38"/>
      <w:bookmarkStart w:id="39" w:name="_Toc478290112"/>
      <w:bookmarkEnd w:id="39"/>
      <w:bookmarkStart w:id="40" w:name="_Toc478290261"/>
      <w:bookmarkEnd w:id="40"/>
      <w:bookmarkStart w:id="41" w:name="_Toc500286074"/>
      <w:bookmarkStart w:id="42" w:name="_Toc26811"/>
    </w:p>
    <w:p>
      <w:pPr>
        <w:pStyle w:val="19"/>
        <w:spacing w:line="500" w:lineRule="exact"/>
        <w:rPr>
          <w:rFonts w:hint="eastAsia" w:ascii="方正仿宋_GBK" w:hAnsi="方正仿宋_GBK" w:eastAsia="方正仿宋_GBK" w:cs="方正仿宋_GBK"/>
          <w:color w:val="000000"/>
          <w:kern w:val="0"/>
          <w:sz w:val="28"/>
          <w:szCs w:val="28"/>
          <w:lang w:val="en-US" w:eastAsia="zh-CN" w:bidi="ar-SA"/>
        </w:rPr>
      </w:pPr>
      <w:r>
        <w:rPr>
          <w:rFonts w:hint="eastAsia" w:ascii="方正仿宋_GBK" w:hAnsi="方正仿宋_GBK" w:eastAsia="方正仿宋_GBK" w:cs="方正仿宋_GBK"/>
          <w:color w:val="000000"/>
          <w:kern w:val="0"/>
          <w:sz w:val="28"/>
          <w:szCs w:val="28"/>
          <w:lang w:val="en-US" w:eastAsia="zh-CN" w:bidi="ar-SA"/>
        </w:rPr>
        <w:t>建立市县工作事项处办功能，实现跨层级、跨部门的政务服务工作交办、办理、反馈等工作协同，提高政务部门效能。包括工作交办、工作反馈、工作退回、工作归档、工作检索、工作效能统计、通讯录、及时短消息、内部邮件等。</w:t>
      </w:r>
    </w:p>
    <w:bookmarkEnd w:id="41"/>
    <w:bookmarkEnd w:id="42"/>
    <w:p>
      <w:pPr>
        <w:pStyle w:val="5"/>
        <w:numPr>
          <w:ilvl w:val="2"/>
          <w:numId w:val="0"/>
        </w:numPr>
        <w:bidi w:val="0"/>
        <w:ind w:leftChars="0"/>
        <w:rPr>
          <w:rFonts w:hint="eastAsia"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(1) 工作交办</w:t>
      </w:r>
    </w:p>
    <w:p>
      <w:pPr>
        <w:ind w:firstLine="420" w:firstLineChars="0"/>
        <w:rPr>
          <w:rFonts w:hint="default"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部门在系统中可对其他部门进行工作交办。在进行工作交办时，能够直接选择相关的工作人员进行处理，并且能够实时的追踪交办的事项工作，实时了解交办的事项工作所处流程。</w:t>
      </w:r>
    </w:p>
    <w:p>
      <w:pPr>
        <w:pStyle w:val="5"/>
        <w:numPr>
          <w:ilvl w:val="0"/>
          <w:numId w:val="5"/>
        </w:numPr>
        <w:bidi w:val="0"/>
        <w:ind w:leftChars="0"/>
        <w:rPr>
          <w:rFonts w:hint="eastAsia"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工作反馈</w:t>
      </w:r>
    </w:p>
    <w:p>
      <w:pPr>
        <w:ind w:firstLine="420" w:firstLineChars="0"/>
        <w:rPr>
          <w:rFonts w:hint="default"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在对其他部门进行工作交办时，相关部门能够对交办工作进行反馈，支持附件上传，并记录反馈时间。</w:t>
      </w:r>
    </w:p>
    <w:p>
      <w:pPr>
        <w:pStyle w:val="5"/>
        <w:numPr>
          <w:ilvl w:val="0"/>
          <w:numId w:val="5"/>
        </w:numPr>
        <w:bidi w:val="0"/>
        <w:ind w:left="425" w:leftChars="0" w:hanging="425" w:firstLineChars="0"/>
        <w:rPr>
          <w:rFonts w:hint="eastAsia"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工作退回</w:t>
      </w:r>
    </w:p>
    <w:p>
      <w:pPr>
        <w:ind w:firstLine="420" w:firstLineChars="0"/>
        <w:rPr>
          <w:rFonts w:hint="default"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在接收到相关部门反馈的处办结果时，工作人员可对处办结果行审核，当认为工作处理不能通过或是不满足工作需求时，可以将处办工作进行退回到处理人员并填写相关意见，由处理人员针对意见进行改动，确保事项高质量完成。</w:t>
      </w:r>
    </w:p>
    <w:p>
      <w:pPr>
        <w:pStyle w:val="5"/>
        <w:numPr>
          <w:ilvl w:val="0"/>
          <w:numId w:val="5"/>
        </w:numPr>
        <w:bidi w:val="0"/>
        <w:ind w:left="425" w:leftChars="0" w:hanging="425" w:firstLineChars="0"/>
        <w:rPr>
          <w:rFonts w:hint="eastAsia"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工作归档</w:t>
      </w:r>
    </w:p>
    <w:p>
      <w:pPr>
        <w:ind w:firstLine="420" w:firstLineChars="0"/>
        <w:rPr>
          <w:rFonts w:hint="default"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在处办工作完整的通过整个流程后，可以将工作进行归档，将工作整个流程的相关信息保存到档案库中，方便日后查找使用。</w:t>
      </w:r>
    </w:p>
    <w:p>
      <w:pPr>
        <w:pStyle w:val="5"/>
        <w:numPr>
          <w:ilvl w:val="0"/>
          <w:numId w:val="5"/>
        </w:numPr>
        <w:bidi w:val="0"/>
        <w:ind w:left="425" w:leftChars="0" w:hanging="425" w:firstLineChars="0"/>
        <w:rPr>
          <w:rFonts w:hint="eastAsia"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工作检索</w:t>
      </w:r>
    </w:p>
    <w:p>
      <w:pPr>
        <w:ind w:firstLine="420" w:firstLineChars="0"/>
        <w:rPr>
          <w:rFonts w:hint="default"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实现工作检索功能，工作人员可以通过关键字、日期等多种条件对处办完成的工作以及正在办理的工作进行检索，方便工作人员快速获取相关的工作内容。</w:t>
      </w:r>
    </w:p>
    <w:p>
      <w:pPr>
        <w:pStyle w:val="5"/>
        <w:numPr>
          <w:ilvl w:val="0"/>
          <w:numId w:val="5"/>
        </w:numPr>
        <w:bidi w:val="0"/>
        <w:ind w:left="425" w:leftChars="0" w:hanging="425" w:firstLineChars="0"/>
        <w:rPr>
          <w:rFonts w:hint="default"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工作效能统计</w:t>
      </w:r>
    </w:p>
    <w:p>
      <w:pPr>
        <w:ind w:firstLine="420" w:firstLineChars="0"/>
        <w:rPr>
          <w:rFonts w:hint="default" w:ascii="方正仿宋_GBK" w:hAnsi="方正仿宋_GBK" w:eastAsia="方正仿宋_GBK" w:cs="方正仿宋_GBK"/>
          <w:b w:val="0"/>
          <w:bCs w:val="0"/>
          <w:kern w:val="0"/>
          <w:sz w:val="28"/>
          <w:szCs w:val="28"/>
          <w:lang w:val="en-US" w:eastAsia="zh-CN" w:bidi="ar-SA"/>
        </w:rPr>
      </w:pPr>
      <w:r>
        <w:rPr>
          <w:rFonts w:hint="eastAsia" w:ascii="方正仿宋_GBK" w:hAnsi="方正仿宋_GBK" w:eastAsia="方正仿宋_GBK" w:cs="方正仿宋_GBK"/>
          <w:b w:val="0"/>
          <w:bCs w:val="0"/>
          <w:kern w:val="0"/>
          <w:sz w:val="28"/>
          <w:szCs w:val="28"/>
          <w:lang w:val="en-US" w:eastAsia="zh-CN" w:bidi="ar-SA"/>
        </w:rPr>
        <w:t>对阶段时间内的工作处理数量、质量等进行统计查看，方便及时快速的了解阶段时间的工作数量和质量。</w:t>
      </w:r>
    </w:p>
    <w:p>
      <w:pPr>
        <w:tabs>
          <w:tab w:val="left" w:pos="1120"/>
        </w:tabs>
        <w:autoSpaceDE w:val="0"/>
        <w:autoSpaceDN w:val="0"/>
        <w:adjustRightInd w:val="0"/>
        <w:spacing w:line="360" w:lineRule="auto"/>
        <w:jc w:val="left"/>
        <w:rPr>
          <w:rFonts w:hint="eastAsia" w:ascii="宋体" w:hAnsi="宋体" w:cs="宋体"/>
          <w:b/>
          <w:kern w:val="0"/>
          <w:szCs w:val="21"/>
        </w:rPr>
      </w:pPr>
    </w:p>
    <w:p>
      <w:pPr>
        <w:numPr>
          <w:ilvl w:val="0"/>
          <w:numId w:val="6"/>
        </w:numPr>
        <w:tabs>
          <w:tab w:val="left" w:pos="5325"/>
        </w:tabs>
        <w:snapToGrid w:val="0"/>
        <w:spacing w:line="300" w:lineRule="auto"/>
        <w:contextualSpacing/>
        <w:rPr>
          <w:rFonts w:hint="default" w:ascii="黑体" w:hAnsi="黑体" w:eastAsia="黑体" w:cs="Times New Roman"/>
          <w:sz w:val="32"/>
          <w:szCs w:val="32"/>
          <w:lang w:val="en-US" w:eastAsia="zh-CN"/>
        </w:rPr>
      </w:pPr>
      <w:r>
        <w:rPr>
          <w:rFonts w:hint="eastAsia" w:ascii="Times New Roman" w:hAnsi="Times New Roman" w:eastAsia="黑体" w:cs="Times New Roman"/>
          <w:sz w:val="32"/>
          <w:szCs w:val="32"/>
          <w:lang w:eastAsia="zh-CN"/>
        </w:rPr>
        <w:t>项目建设周期</w:t>
      </w:r>
    </w:p>
    <w:p>
      <w:pPr>
        <w:autoSpaceDE w:val="0"/>
        <w:autoSpaceDN w:val="0"/>
        <w:adjustRightInd w:val="0"/>
        <w:snapToGrid w:val="0"/>
        <w:spacing w:before="100" w:after="100" w:line="360" w:lineRule="auto"/>
        <w:ind w:right="-197" w:rightChars="-94" w:firstLine="641"/>
        <w:contextualSpacing/>
        <w:jc w:val="left"/>
        <w:rPr>
          <w:rFonts w:hint="eastAsia"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zh-CN"/>
        </w:rPr>
        <w:t>与</w:t>
      </w:r>
      <w:r>
        <w:rPr>
          <w:rFonts w:hint="eastAsia" w:ascii="方正仿宋_GBK" w:hAnsi="方正仿宋_GBK" w:eastAsia="方正仿宋_GBK" w:cs="方正仿宋_GBK"/>
          <w:kern w:val="0"/>
          <w:sz w:val="28"/>
          <w:szCs w:val="28"/>
          <w:lang w:val="zh-CN" w:eastAsia="zh-CN"/>
        </w:rPr>
        <w:t>市县一体化在线政务服务管理平台同步</w:t>
      </w:r>
      <w:r>
        <w:rPr>
          <w:rFonts w:hint="eastAsia" w:ascii="方正仿宋_GBK" w:hAnsi="方正仿宋_GBK" w:eastAsia="方正仿宋_GBK" w:cs="方正仿宋_GBK"/>
          <w:kern w:val="0"/>
          <w:sz w:val="28"/>
          <w:szCs w:val="28"/>
          <w:lang w:val="zh-CN"/>
        </w:rPr>
        <w:t>开发、上线运行并统一验收。</w:t>
      </w:r>
    </w:p>
    <w:p>
      <w:pPr>
        <w:numPr>
          <w:ilvl w:val="0"/>
          <w:numId w:val="6"/>
        </w:numPr>
        <w:tabs>
          <w:tab w:val="left" w:pos="5325"/>
        </w:tabs>
        <w:snapToGrid w:val="0"/>
        <w:spacing w:line="300" w:lineRule="auto"/>
        <w:contextualSpacing/>
        <w:rPr>
          <w:rFonts w:hint="default" w:ascii="黑体" w:hAnsi="黑体" w:eastAsia="黑体" w:cs="Times New Roman"/>
          <w:sz w:val="32"/>
          <w:szCs w:val="32"/>
          <w:lang w:val="en-US" w:eastAsia="zh-CN"/>
        </w:rPr>
      </w:pPr>
      <w:r>
        <w:rPr>
          <w:rFonts w:ascii="黑体" w:hAnsi="黑体" w:eastAsia="黑体" w:cs="Times New Roman"/>
          <w:sz w:val="32"/>
          <w:szCs w:val="32"/>
        </w:rPr>
        <w:t>付款</w:t>
      </w:r>
      <w:r>
        <w:rPr>
          <w:rFonts w:hint="eastAsia" w:ascii="黑体" w:hAnsi="黑体" w:eastAsia="黑体" w:cs="Times New Roman"/>
          <w:sz w:val="32"/>
          <w:szCs w:val="32"/>
        </w:rPr>
        <w:t>方式</w:t>
      </w:r>
    </w:p>
    <w:p>
      <w:pPr>
        <w:autoSpaceDE w:val="0"/>
        <w:autoSpaceDN w:val="0"/>
        <w:adjustRightInd w:val="0"/>
        <w:snapToGrid w:val="0"/>
        <w:spacing w:before="100" w:after="100" w:line="360" w:lineRule="auto"/>
        <w:ind w:right="-197" w:rightChars="-94" w:firstLine="641"/>
        <w:contextualSpacing/>
        <w:jc w:val="left"/>
        <w:rPr>
          <w:rFonts w:hint="default"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zh-CN"/>
        </w:rPr>
        <w:t>采购结果公示1个工作日，公示结束后无异议的由南通市行政审批局在10个工作日内签订合同</w:t>
      </w:r>
      <w:r>
        <w:rPr>
          <w:rFonts w:hint="eastAsia" w:ascii="方正仿宋_GBK" w:hAnsi="方正仿宋_GBK" w:eastAsia="方正仿宋_GBK" w:cs="方正仿宋_GBK"/>
          <w:kern w:val="0"/>
          <w:sz w:val="28"/>
          <w:szCs w:val="28"/>
          <w:lang w:val="zh-CN"/>
        </w:rPr>
        <w:t>，发票送达后</w:t>
      </w:r>
      <w:r>
        <w:rPr>
          <w:rFonts w:hint="eastAsia" w:ascii="方正仿宋_GBK" w:hAnsi="方正仿宋_GBK" w:eastAsia="方正仿宋_GBK" w:cs="方正仿宋_GBK"/>
          <w:kern w:val="0"/>
          <w:sz w:val="28"/>
          <w:szCs w:val="28"/>
          <w:lang w:val="en-US" w:eastAsia="zh-CN"/>
        </w:rPr>
        <w:t>10</w:t>
      </w:r>
      <w:r>
        <w:rPr>
          <w:rFonts w:hint="eastAsia" w:ascii="方正仿宋_GBK" w:hAnsi="方正仿宋_GBK" w:eastAsia="方正仿宋_GBK" w:cs="方正仿宋_GBK"/>
          <w:kern w:val="0"/>
          <w:sz w:val="28"/>
          <w:szCs w:val="28"/>
          <w:lang w:val="zh-CN"/>
        </w:rPr>
        <w:t>个工作日内支付合同价款的50%，验收合格后</w:t>
      </w:r>
      <w:r>
        <w:rPr>
          <w:rFonts w:hint="eastAsia" w:ascii="方正仿宋_GBK" w:hAnsi="方正仿宋_GBK" w:eastAsia="方正仿宋_GBK" w:cs="方正仿宋_GBK"/>
          <w:kern w:val="0"/>
          <w:sz w:val="28"/>
          <w:szCs w:val="28"/>
          <w:lang w:val="en-US" w:eastAsia="zh-CN"/>
        </w:rPr>
        <w:t>10</w:t>
      </w:r>
      <w:r>
        <w:rPr>
          <w:rFonts w:hint="eastAsia" w:ascii="方正仿宋_GBK" w:hAnsi="方正仿宋_GBK" w:eastAsia="方正仿宋_GBK" w:cs="方正仿宋_GBK"/>
          <w:kern w:val="0"/>
          <w:sz w:val="28"/>
          <w:szCs w:val="28"/>
          <w:lang w:val="zh-CN"/>
        </w:rPr>
        <w:t>个工作日内支付合同价款的</w:t>
      </w:r>
      <w:r>
        <w:rPr>
          <w:rFonts w:hint="eastAsia" w:ascii="方正仿宋_GBK" w:hAnsi="方正仿宋_GBK" w:eastAsia="方正仿宋_GBK" w:cs="方正仿宋_GBK"/>
          <w:kern w:val="0"/>
          <w:sz w:val="28"/>
          <w:szCs w:val="28"/>
          <w:lang w:val="en-US" w:eastAsia="zh-CN"/>
        </w:rPr>
        <w:t>4</w:t>
      </w:r>
      <w:r>
        <w:rPr>
          <w:rFonts w:hint="eastAsia" w:ascii="方正仿宋_GBK" w:hAnsi="方正仿宋_GBK" w:eastAsia="方正仿宋_GBK" w:cs="方正仿宋_GBK"/>
          <w:kern w:val="0"/>
          <w:sz w:val="28"/>
          <w:szCs w:val="28"/>
          <w:lang w:val="zh-CN"/>
        </w:rPr>
        <w:t>0%，</w:t>
      </w:r>
      <w:r>
        <w:rPr>
          <w:rFonts w:ascii="仿宋" w:hAnsi="仿宋" w:eastAsia="仿宋" w:cs="Times New Roman"/>
          <w:kern w:val="0"/>
          <w:sz w:val="30"/>
          <w:szCs w:val="30"/>
          <w:lang w:val="zh-CN"/>
        </w:rPr>
        <w:t>余款</w:t>
      </w:r>
      <w:r>
        <w:rPr>
          <w:rFonts w:hint="eastAsia" w:ascii="仿宋" w:hAnsi="仿宋" w:eastAsia="仿宋" w:cs="Times New Roman"/>
          <w:kern w:val="0"/>
          <w:sz w:val="30"/>
          <w:szCs w:val="30"/>
          <w:lang w:val="zh-CN"/>
        </w:rPr>
        <w:t>10</w:t>
      </w:r>
      <w:r>
        <w:rPr>
          <w:rFonts w:ascii="仿宋" w:hAnsi="仿宋" w:eastAsia="仿宋" w:cs="Times New Roman"/>
          <w:kern w:val="0"/>
          <w:sz w:val="30"/>
          <w:szCs w:val="30"/>
          <w:lang w:val="zh-CN"/>
        </w:rPr>
        <w:t>%作为质保金，按照《信息化项目质保经费支付管理规定》（通行审发﹝2018﹞40号）文件支付</w:t>
      </w:r>
      <w:r>
        <w:rPr>
          <w:rFonts w:hint="eastAsia" w:ascii="方正仿宋_GBK" w:hAnsi="方正仿宋_GBK" w:eastAsia="方正仿宋_GBK" w:cs="方正仿宋_GBK"/>
          <w:kern w:val="0"/>
          <w:sz w:val="28"/>
          <w:szCs w:val="28"/>
          <w:lang w:val="zh-CN"/>
        </w:rPr>
        <w:t>。</w:t>
      </w:r>
    </w:p>
    <w:p>
      <w:pPr>
        <w:numPr>
          <w:ilvl w:val="0"/>
          <w:numId w:val="6"/>
        </w:numPr>
        <w:tabs>
          <w:tab w:val="left" w:pos="5325"/>
        </w:tabs>
        <w:snapToGrid w:val="0"/>
        <w:spacing w:line="300" w:lineRule="auto"/>
        <w:contextualSpacing/>
        <w:rPr>
          <w:rFonts w:hint="default" w:ascii="黑体" w:hAnsi="黑体" w:eastAsia="黑体" w:cs="Times New Roman"/>
          <w:sz w:val="32"/>
          <w:szCs w:val="32"/>
          <w:lang w:val="en-US" w:eastAsia="zh-CN"/>
        </w:rPr>
      </w:pPr>
      <w:r>
        <w:rPr>
          <w:rFonts w:ascii="黑体" w:hAnsi="黑体" w:eastAsia="黑体" w:cs="Times New Roman"/>
          <w:sz w:val="32"/>
          <w:szCs w:val="32"/>
        </w:rPr>
        <w:t>投标供应商资格要求</w:t>
      </w:r>
    </w:p>
    <w:p>
      <w:pPr>
        <w:autoSpaceDE w:val="0"/>
        <w:autoSpaceDN w:val="0"/>
        <w:adjustRightInd w:val="0"/>
        <w:snapToGrid w:val="0"/>
        <w:spacing w:before="100" w:after="100" w:line="360" w:lineRule="auto"/>
        <w:ind w:right="-197" w:rightChars="-94" w:firstLine="641"/>
        <w:contextualSpacing/>
        <w:jc w:val="left"/>
        <w:rPr>
          <w:rFonts w:hint="eastAsia" w:ascii="方正仿宋_GBK" w:hAnsi="方正仿宋_GBK" w:eastAsia="方正仿宋_GBK" w:cs="方正仿宋_GBK"/>
          <w:kern w:val="0"/>
          <w:sz w:val="28"/>
          <w:szCs w:val="28"/>
          <w:lang w:val="zh-CN"/>
        </w:rPr>
      </w:pPr>
      <w:r>
        <w:rPr>
          <w:rFonts w:hint="eastAsia" w:ascii="方正仿宋_GBK" w:hAnsi="方正仿宋_GBK" w:eastAsia="方正仿宋_GBK" w:cs="方正仿宋_GBK"/>
          <w:kern w:val="0"/>
          <w:sz w:val="28"/>
          <w:szCs w:val="28"/>
          <w:lang w:val="zh-CN"/>
        </w:rPr>
        <w:t>1.符合《中华人民共和国政府采购法》第22条规定；</w:t>
      </w:r>
    </w:p>
    <w:p>
      <w:pPr>
        <w:autoSpaceDE w:val="0"/>
        <w:autoSpaceDN w:val="0"/>
        <w:adjustRightInd w:val="0"/>
        <w:snapToGrid w:val="0"/>
        <w:spacing w:before="100" w:after="100" w:line="360" w:lineRule="auto"/>
        <w:ind w:right="-197" w:rightChars="-94" w:firstLine="641"/>
        <w:contextualSpacing/>
        <w:jc w:val="left"/>
        <w:rPr>
          <w:rFonts w:hint="default"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zh-CN"/>
        </w:rPr>
        <w:t>2.具有合法经营资格并能够承担完全民事责任的独立法人；</w:t>
      </w:r>
    </w:p>
    <w:p>
      <w:pPr>
        <w:numPr>
          <w:ilvl w:val="0"/>
          <w:numId w:val="6"/>
        </w:numPr>
        <w:tabs>
          <w:tab w:val="left" w:pos="5325"/>
        </w:tabs>
        <w:snapToGrid w:val="0"/>
        <w:spacing w:line="300" w:lineRule="auto"/>
        <w:contextualSpacing/>
        <w:rPr>
          <w:rFonts w:ascii="黑体" w:hAnsi="黑体" w:eastAsia="黑体" w:cs="Times New Roman"/>
          <w:sz w:val="32"/>
          <w:szCs w:val="32"/>
        </w:rPr>
      </w:pPr>
      <w:r>
        <w:rPr>
          <w:rFonts w:hint="eastAsia" w:ascii="黑体" w:hAnsi="黑体" w:eastAsia="黑体" w:cs="Times New Roman"/>
          <w:sz w:val="32"/>
          <w:szCs w:val="32"/>
        </w:rPr>
        <w:t>投标响应文件的组成</w:t>
      </w:r>
    </w:p>
    <w:p>
      <w:pPr>
        <w:autoSpaceDE w:val="0"/>
        <w:autoSpaceDN w:val="0"/>
        <w:adjustRightInd w:val="0"/>
        <w:snapToGrid w:val="0"/>
        <w:spacing w:before="100" w:after="100" w:line="360" w:lineRule="auto"/>
        <w:ind w:right="-197" w:rightChars="-94" w:firstLine="641"/>
        <w:contextualSpacing/>
        <w:jc w:val="left"/>
        <w:rPr>
          <w:rFonts w:hint="eastAsia" w:ascii="方正仿宋_GBK" w:hAnsi="方正仿宋_GBK" w:eastAsia="方正仿宋_GBK" w:cs="方正仿宋_GBK"/>
          <w:kern w:val="0"/>
          <w:sz w:val="28"/>
          <w:szCs w:val="28"/>
          <w:lang w:val="zh-CN"/>
        </w:rPr>
      </w:pPr>
      <w:r>
        <w:rPr>
          <w:rFonts w:hint="eastAsia" w:ascii="方正仿宋_GBK" w:hAnsi="方正仿宋_GBK" w:eastAsia="方正仿宋_GBK" w:cs="方正仿宋_GBK"/>
          <w:kern w:val="0"/>
          <w:sz w:val="28"/>
          <w:szCs w:val="28"/>
          <w:lang w:val="zh-CN"/>
        </w:rPr>
        <w:t>1.法定代表人参加投标的，提供法定代表人身份证复印件（加盖公章）；授权委托人参加投标的，提供法定代表人授权委托书、法定代表人和授权委托人身份证复印件（加盖公章）；</w:t>
      </w:r>
    </w:p>
    <w:p>
      <w:pPr>
        <w:autoSpaceDE w:val="0"/>
        <w:autoSpaceDN w:val="0"/>
        <w:adjustRightInd w:val="0"/>
        <w:snapToGrid w:val="0"/>
        <w:spacing w:before="100" w:after="100" w:line="360" w:lineRule="auto"/>
        <w:ind w:right="-197" w:rightChars="-94" w:firstLine="641"/>
        <w:contextualSpacing/>
        <w:jc w:val="left"/>
        <w:rPr>
          <w:rFonts w:hint="eastAsia" w:ascii="方正仿宋_GBK" w:hAnsi="方正仿宋_GBK" w:eastAsia="方正仿宋_GBK" w:cs="方正仿宋_GBK"/>
          <w:kern w:val="0"/>
          <w:sz w:val="28"/>
          <w:szCs w:val="28"/>
          <w:lang w:val="zh-CN"/>
        </w:rPr>
      </w:pPr>
      <w:r>
        <w:rPr>
          <w:rFonts w:hint="eastAsia" w:ascii="方正仿宋_GBK" w:hAnsi="方正仿宋_GBK" w:eastAsia="方正仿宋_GBK" w:cs="方正仿宋_GBK"/>
          <w:kern w:val="0"/>
          <w:sz w:val="28"/>
          <w:szCs w:val="28"/>
          <w:lang w:val="zh-CN"/>
        </w:rPr>
        <w:t>2.营业执照复印件（加盖公章）；</w:t>
      </w:r>
    </w:p>
    <w:p>
      <w:pPr>
        <w:autoSpaceDE w:val="0"/>
        <w:autoSpaceDN w:val="0"/>
        <w:adjustRightInd w:val="0"/>
        <w:snapToGrid w:val="0"/>
        <w:spacing w:before="100" w:after="100" w:line="360" w:lineRule="auto"/>
        <w:ind w:right="-197" w:rightChars="-94" w:firstLine="641"/>
        <w:contextualSpacing/>
        <w:jc w:val="left"/>
        <w:rPr>
          <w:rFonts w:hint="default" w:ascii="方正仿宋_GBK" w:hAnsi="方正仿宋_GBK" w:eastAsia="方正仿宋_GBK" w:cs="方正仿宋_GBK"/>
          <w:kern w:val="0"/>
          <w:sz w:val="28"/>
          <w:szCs w:val="28"/>
          <w:lang w:val="en-US" w:eastAsia="zh-CN"/>
        </w:rPr>
      </w:pPr>
      <w:r>
        <w:rPr>
          <w:rFonts w:hint="eastAsia" w:ascii="方正仿宋_GBK" w:hAnsi="方正仿宋_GBK" w:eastAsia="方正仿宋_GBK" w:cs="方正仿宋_GBK"/>
          <w:kern w:val="0"/>
          <w:sz w:val="28"/>
          <w:szCs w:val="28"/>
          <w:lang w:val="en-US" w:eastAsia="zh-CN"/>
        </w:rPr>
        <w:t>3.</w:t>
      </w:r>
      <w:r>
        <w:rPr>
          <w:rFonts w:hint="eastAsia" w:ascii="方正仿宋_GBK" w:hAnsi="方正仿宋_GBK" w:eastAsia="方正仿宋_GBK" w:cs="方正仿宋_GBK"/>
          <w:kern w:val="0"/>
          <w:sz w:val="28"/>
          <w:szCs w:val="28"/>
          <w:lang w:val="zh-CN"/>
        </w:rPr>
        <w:t>报价清单(加盖公章)；</w:t>
      </w:r>
    </w:p>
    <w:p>
      <w:pPr>
        <w:autoSpaceDE w:val="0"/>
        <w:autoSpaceDN w:val="0"/>
        <w:adjustRightInd w:val="0"/>
        <w:snapToGrid w:val="0"/>
        <w:spacing w:before="100" w:after="100" w:line="360" w:lineRule="auto"/>
        <w:ind w:right="-197" w:rightChars="-94" w:firstLine="641"/>
        <w:contextualSpacing/>
        <w:jc w:val="left"/>
        <w:rPr>
          <w:rFonts w:hint="eastAsia" w:ascii="方正仿宋_GBK" w:hAnsi="方正仿宋_GBK" w:eastAsia="方正仿宋_GBK" w:cs="方正仿宋_GBK"/>
          <w:kern w:val="0"/>
          <w:sz w:val="28"/>
          <w:szCs w:val="28"/>
          <w:lang w:val="zh-CN" w:eastAsia="zh-CN"/>
        </w:rPr>
      </w:pPr>
      <w:r>
        <w:rPr>
          <w:rFonts w:hint="eastAsia" w:ascii="方正仿宋_GBK" w:hAnsi="方正仿宋_GBK" w:eastAsia="方正仿宋_GBK" w:cs="方正仿宋_GBK"/>
          <w:kern w:val="0"/>
          <w:sz w:val="28"/>
          <w:szCs w:val="28"/>
          <w:lang w:val="en-US" w:eastAsia="zh-CN"/>
        </w:rPr>
        <w:t>4</w:t>
      </w:r>
      <w:r>
        <w:rPr>
          <w:rFonts w:hint="eastAsia" w:ascii="方正仿宋_GBK" w:hAnsi="方正仿宋_GBK" w:eastAsia="方正仿宋_GBK" w:cs="方正仿宋_GBK"/>
          <w:kern w:val="0"/>
          <w:sz w:val="28"/>
          <w:szCs w:val="28"/>
          <w:lang w:val="zh-CN"/>
        </w:rPr>
        <w:t>.材料真实性及对供应要求的承诺</w:t>
      </w:r>
      <w:r>
        <w:rPr>
          <w:rFonts w:hint="eastAsia" w:ascii="方正仿宋_GBK" w:hAnsi="方正仿宋_GBK" w:eastAsia="方正仿宋_GBK" w:cs="方正仿宋_GBK"/>
          <w:kern w:val="0"/>
          <w:sz w:val="28"/>
          <w:szCs w:val="28"/>
          <w:lang w:val="zh-CN" w:eastAsia="zh-CN"/>
        </w:rPr>
        <w:t>（见附件）；</w:t>
      </w:r>
    </w:p>
    <w:p>
      <w:pPr>
        <w:autoSpaceDE w:val="0"/>
        <w:autoSpaceDN w:val="0"/>
        <w:adjustRightInd w:val="0"/>
        <w:snapToGrid w:val="0"/>
        <w:spacing w:before="100" w:after="100" w:line="360" w:lineRule="auto"/>
        <w:ind w:right="-197" w:rightChars="-94" w:firstLine="641"/>
        <w:contextualSpacing/>
        <w:jc w:val="left"/>
        <w:rPr>
          <w:rFonts w:hint="default"/>
          <w:lang w:val="en-US"/>
        </w:rPr>
      </w:pPr>
      <w:r>
        <w:rPr>
          <w:rFonts w:hint="eastAsia" w:ascii="方正仿宋_GBK" w:hAnsi="方正仿宋_GBK" w:eastAsia="方正仿宋_GBK" w:cs="方正仿宋_GBK"/>
          <w:kern w:val="0"/>
          <w:sz w:val="28"/>
          <w:szCs w:val="28"/>
          <w:lang w:val="en-US" w:eastAsia="zh-CN"/>
        </w:rPr>
        <w:t>5.技术响应方案。</w:t>
      </w:r>
    </w:p>
    <w:p>
      <w:pPr>
        <w:autoSpaceDE w:val="0"/>
        <w:autoSpaceDN w:val="0"/>
        <w:adjustRightInd w:val="0"/>
        <w:snapToGrid w:val="0"/>
        <w:spacing w:before="100" w:after="100" w:line="360" w:lineRule="auto"/>
        <w:ind w:right="-197" w:rightChars="-94" w:firstLine="641"/>
        <w:contextualSpacing/>
        <w:jc w:val="left"/>
        <w:rPr>
          <w:rFonts w:hint="eastAsia" w:ascii="方正仿宋_GBK" w:hAnsi="方正仿宋_GBK" w:eastAsia="方正仿宋_GBK" w:cs="方正仿宋_GBK"/>
          <w:kern w:val="0"/>
          <w:sz w:val="28"/>
          <w:szCs w:val="28"/>
          <w:lang w:val="zh-CN"/>
        </w:rPr>
      </w:pPr>
      <w:r>
        <w:rPr>
          <w:rFonts w:hint="eastAsia" w:ascii="方正仿宋_GBK" w:hAnsi="方正仿宋_GBK" w:eastAsia="方正仿宋_GBK" w:cs="方正仿宋_GBK"/>
          <w:kern w:val="0"/>
          <w:sz w:val="28"/>
          <w:szCs w:val="28"/>
          <w:lang w:val="zh-CN"/>
        </w:rPr>
        <w:t>上述材料按顺序自编目录牢固装订成册，正本1份，副本1份，均需采用A4纸（图纸等除外）。投标响应文件上要明确标注供应商全称及“正本”或“副本”字样，一旦正本和副本有差异以正本为准。投标响应文件正本须打印并由法定代表人或其授权人签字并加盖公章。副本可复印，但须加盖公章。</w:t>
      </w:r>
    </w:p>
    <w:p>
      <w:pPr>
        <w:autoSpaceDE w:val="0"/>
        <w:autoSpaceDN w:val="0"/>
        <w:adjustRightInd w:val="0"/>
        <w:snapToGrid w:val="0"/>
        <w:spacing w:before="100" w:after="100" w:line="360" w:lineRule="auto"/>
        <w:ind w:right="-197" w:rightChars="-94" w:firstLine="641"/>
        <w:contextualSpacing/>
        <w:jc w:val="left"/>
        <w:rPr>
          <w:rFonts w:hint="eastAsia" w:ascii="方正仿宋_GBK" w:hAnsi="方正仿宋_GBK" w:eastAsia="方正仿宋_GBK" w:cs="方正仿宋_GBK"/>
          <w:kern w:val="0"/>
          <w:sz w:val="28"/>
          <w:szCs w:val="28"/>
          <w:lang w:val="zh-CN"/>
        </w:rPr>
      </w:pPr>
      <w:r>
        <w:rPr>
          <w:rFonts w:hint="eastAsia" w:ascii="方正仿宋_GBK" w:hAnsi="方正仿宋_GBK" w:eastAsia="方正仿宋_GBK" w:cs="方正仿宋_GBK"/>
          <w:kern w:val="0"/>
          <w:sz w:val="28"/>
          <w:szCs w:val="28"/>
          <w:lang w:val="zh-CN"/>
        </w:rPr>
        <w:br w:type="page"/>
      </w:r>
    </w:p>
    <w:p>
      <w:pPr>
        <w:rPr>
          <w:rFonts w:ascii="宋体" w:hAnsi="Calibri" w:eastAsia="宋体" w:cs="Times New Roman"/>
          <w:b/>
          <w:bCs/>
          <w:sz w:val="32"/>
          <w:szCs w:val="32"/>
        </w:rPr>
      </w:pPr>
      <w:r>
        <w:rPr>
          <w:rFonts w:ascii="宋体"/>
          <w:b/>
          <w:bCs/>
          <w:sz w:val="32"/>
          <w:szCs w:val="32"/>
        </w:rPr>
        <w:t>附件</w:t>
      </w:r>
      <w:r>
        <w:rPr>
          <w:rFonts w:hint="eastAsia" w:ascii="宋体"/>
          <w:b/>
          <w:bCs/>
          <w:sz w:val="32"/>
          <w:szCs w:val="32"/>
        </w:rPr>
        <w:t>：</w:t>
      </w:r>
    </w:p>
    <w:p>
      <w:pPr>
        <w:rPr>
          <w:rFonts w:ascii="宋体" w:hAnsi="Calibri" w:eastAsia="宋体" w:cs="Times New Roman"/>
          <w:sz w:val="24"/>
        </w:rPr>
      </w:pPr>
    </w:p>
    <w:p>
      <w:pPr>
        <w:jc w:val="center"/>
        <w:rPr>
          <w:rFonts w:hint="eastAsia" w:ascii="黑体" w:hAnsi="黑体" w:eastAsia="方正仿宋_GBK" w:cs="Times New Roman"/>
          <w:b/>
          <w:bCs/>
          <w:sz w:val="36"/>
          <w:szCs w:val="36"/>
          <w:lang w:eastAsia="zh-CN"/>
        </w:rPr>
      </w:pPr>
      <w:r>
        <w:rPr>
          <w:rFonts w:hint="eastAsia" w:ascii="黑体" w:hAnsi="黑体" w:eastAsia="黑体" w:cs="黑体"/>
          <w:b/>
          <w:bCs/>
          <w:sz w:val="36"/>
          <w:szCs w:val="36"/>
        </w:rPr>
        <w:t>材料真实性及对供应要求的承诺</w:t>
      </w:r>
      <w:r>
        <w:rPr>
          <w:rFonts w:hint="eastAsia" w:ascii="黑体" w:hAnsi="黑体" w:eastAsia="黑体" w:cs="黑体"/>
          <w:b/>
          <w:bCs/>
          <w:sz w:val="36"/>
          <w:szCs w:val="36"/>
          <w:lang w:eastAsia="zh-CN"/>
        </w:rPr>
        <w:t>函</w:t>
      </w:r>
    </w:p>
    <w:p>
      <w:pPr>
        <w:jc w:val="center"/>
        <w:rPr>
          <w:rFonts w:ascii="宋体" w:hAnsi="Calibri" w:eastAsia="宋体" w:cs="Times New Roman"/>
          <w:b/>
          <w:bCs/>
          <w:sz w:val="36"/>
          <w:szCs w:val="36"/>
        </w:rPr>
      </w:pPr>
    </w:p>
    <w:p>
      <w:pPr>
        <w:jc w:val="left"/>
        <w:rPr>
          <w:rFonts w:ascii="仿宋" w:hAnsi="仿宋" w:eastAsia="仿宋" w:cs="Times New Roman"/>
          <w:sz w:val="30"/>
          <w:szCs w:val="30"/>
        </w:rPr>
      </w:pPr>
      <w:r>
        <w:rPr>
          <w:rFonts w:hint="eastAsia" w:ascii="仿宋" w:hAnsi="仿宋" w:eastAsia="仿宋"/>
          <w:sz w:val="30"/>
          <w:szCs w:val="30"/>
        </w:rPr>
        <w:t>南通市行政审批局</w:t>
      </w:r>
      <w:r>
        <w:rPr>
          <w:rFonts w:hint="eastAsia" w:ascii="仿宋" w:hAnsi="仿宋" w:eastAsia="仿宋" w:cs="Times New Roman"/>
          <w:sz w:val="30"/>
          <w:szCs w:val="30"/>
        </w:rPr>
        <w:t>：</w:t>
      </w:r>
    </w:p>
    <w:p>
      <w:pPr>
        <w:ind w:firstLine="560"/>
        <w:jc w:val="left"/>
        <w:rPr>
          <w:rFonts w:ascii="仿宋" w:hAnsi="仿宋" w:eastAsia="仿宋" w:cs="Times New Roman"/>
          <w:sz w:val="30"/>
          <w:szCs w:val="30"/>
        </w:rPr>
      </w:pPr>
      <w:r>
        <w:rPr>
          <w:rFonts w:hint="eastAsia" w:ascii="仿宋" w:hAnsi="仿宋" w:eastAsia="仿宋" w:cs="Times New Roman"/>
          <w:sz w:val="30"/>
          <w:szCs w:val="30"/>
        </w:rPr>
        <w:t>我单位</w:t>
      </w:r>
      <w:r>
        <w:rPr>
          <w:rFonts w:ascii="仿宋" w:hAnsi="仿宋" w:eastAsia="仿宋" w:cs="Times New Roman"/>
          <w:sz w:val="30"/>
          <w:szCs w:val="30"/>
          <w:u w:val="single"/>
        </w:rPr>
        <w:t xml:space="preserve">                            </w:t>
      </w:r>
      <w:r>
        <w:rPr>
          <w:rFonts w:hint="eastAsia" w:ascii="仿宋" w:hAnsi="仿宋" w:eastAsia="仿宋" w:cs="Times New Roman"/>
          <w:sz w:val="30"/>
          <w:szCs w:val="30"/>
        </w:rPr>
        <w:t>（供应商名称）郑重承诺：</w:t>
      </w:r>
    </w:p>
    <w:p>
      <w:pPr>
        <w:ind w:firstLine="560"/>
        <w:jc w:val="left"/>
        <w:rPr>
          <w:rFonts w:ascii="仿宋_GB2312" w:hAnsi="Calibri" w:eastAsia="仿宋_GB2312" w:cs="Times New Roman"/>
          <w:sz w:val="28"/>
          <w:szCs w:val="28"/>
        </w:rPr>
      </w:pPr>
      <w:r>
        <w:rPr>
          <w:rFonts w:hint="eastAsia" w:ascii="仿宋" w:hAnsi="仿宋" w:eastAsia="仿宋" w:cs="Times New Roman"/>
          <w:sz w:val="30"/>
          <w:szCs w:val="30"/>
        </w:rPr>
        <w:t>贵方</w:t>
      </w:r>
      <w:bookmarkStart w:id="43" w:name="_GoBack"/>
      <w:bookmarkEnd w:id="43"/>
      <w:r>
        <w:rPr>
          <w:rFonts w:hint="eastAsia" w:ascii="仿宋" w:hAnsi="仿宋" w:eastAsia="仿宋" w:cs="Times New Roman"/>
          <w:sz w:val="30"/>
          <w:szCs w:val="30"/>
        </w:rPr>
        <w:t>组织的</w:t>
      </w:r>
      <w:r>
        <w:rPr>
          <w:rFonts w:hint="eastAsia" w:ascii="仿宋" w:hAnsi="仿宋" w:eastAsia="仿宋" w:cs="Times New Roman"/>
          <w:sz w:val="30"/>
          <w:szCs w:val="30"/>
          <w:lang w:val="en-US" w:eastAsia="zh-CN"/>
        </w:rPr>
        <w:t>市县工作事项处办功能</w:t>
      </w:r>
      <w:r>
        <w:rPr>
          <w:rFonts w:hint="eastAsia" w:ascii="仿宋" w:hAnsi="仿宋" w:eastAsia="仿宋" w:cs="Times New Roman"/>
          <w:sz w:val="30"/>
          <w:szCs w:val="30"/>
          <w:lang w:eastAsia="zh-CN"/>
        </w:rPr>
        <w:t>项</w:t>
      </w:r>
      <w:r>
        <w:rPr>
          <w:rFonts w:hint="eastAsia" w:ascii="Times New Roman" w:hAnsi="Times New Roman" w:eastAsia="方正仿宋_GBK" w:cs="Times New Roman"/>
          <w:sz w:val="32"/>
          <w:szCs w:val="32"/>
          <w:lang w:eastAsia="zh-CN"/>
        </w:rPr>
        <w:t>目</w:t>
      </w:r>
      <w:r>
        <w:rPr>
          <w:rFonts w:hint="eastAsia" w:ascii="仿宋" w:hAnsi="仿宋" w:eastAsia="仿宋" w:cs="Times New Roman"/>
          <w:sz w:val="30"/>
          <w:szCs w:val="30"/>
        </w:rPr>
        <w:t>，我单位</w:t>
      </w:r>
      <w:r>
        <w:rPr>
          <w:rFonts w:hint="eastAsia" w:ascii="仿宋" w:hAnsi="仿宋" w:eastAsia="仿宋" w:cs="Times New Roman"/>
          <w:sz w:val="30"/>
          <w:szCs w:val="30"/>
          <w:lang w:eastAsia="zh-CN"/>
        </w:rPr>
        <w:t>所提交的材料均为真实的，且能提供满足供应要求的功能建设内容。</w:t>
      </w:r>
    </w:p>
    <w:p>
      <w:pPr>
        <w:ind w:firstLine="560"/>
        <w:jc w:val="left"/>
        <w:rPr>
          <w:rFonts w:ascii="仿宋_GB2312" w:hAnsi="Calibri" w:eastAsia="仿宋_GB2312" w:cs="Times New Roman"/>
          <w:sz w:val="28"/>
          <w:szCs w:val="28"/>
        </w:rPr>
      </w:pPr>
    </w:p>
    <w:p>
      <w:pPr>
        <w:ind w:firstLine="560"/>
        <w:jc w:val="left"/>
        <w:rPr>
          <w:rFonts w:ascii="仿宋" w:hAnsi="仿宋" w:eastAsia="仿宋" w:cs="Times New Roman"/>
          <w:sz w:val="30"/>
          <w:szCs w:val="30"/>
        </w:rPr>
      </w:pPr>
      <w:r>
        <w:rPr>
          <w:rFonts w:ascii="仿宋" w:hAnsi="仿宋" w:eastAsia="仿宋" w:cs="Times New Roman"/>
          <w:sz w:val="30"/>
          <w:szCs w:val="30"/>
        </w:rPr>
        <w:t xml:space="preserve">           </w:t>
      </w:r>
      <w:r>
        <w:rPr>
          <w:rFonts w:hint="eastAsia" w:ascii="仿宋" w:hAnsi="仿宋" w:eastAsia="仿宋" w:cs="Times New Roman"/>
          <w:sz w:val="30"/>
          <w:szCs w:val="30"/>
          <w:lang w:val="en-US" w:eastAsia="zh-CN"/>
        </w:rPr>
        <w:t xml:space="preserve">      </w:t>
      </w:r>
      <w:r>
        <w:rPr>
          <w:rFonts w:ascii="仿宋" w:hAnsi="仿宋" w:eastAsia="仿宋" w:cs="Times New Roman"/>
          <w:sz w:val="30"/>
          <w:szCs w:val="30"/>
        </w:rPr>
        <w:t xml:space="preserve"> </w:t>
      </w:r>
      <w:r>
        <w:rPr>
          <w:rFonts w:hint="eastAsia" w:ascii="仿宋" w:hAnsi="仿宋" w:eastAsia="仿宋" w:cs="Times New Roman"/>
          <w:sz w:val="30"/>
          <w:szCs w:val="30"/>
        </w:rPr>
        <w:t>承诺人：（公章）</w:t>
      </w:r>
    </w:p>
    <w:p>
      <w:pPr>
        <w:ind w:firstLine="560"/>
        <w:jc w:val="left"/>
        <w:rPr>
          <w:rFonts w:ascii="仿宋" w:hAnsi="仿宋" w:eastAsia="仿宋" w:cs="Times New Roman"/>
          <w:sz w:val="30"/>
          <w:szCs w:val="30"/>
        </w:rPr>
      </w:pPr>
      <w:r>
        <w:rPr>
          <w:rFonts w:ascii="仿宋" w:hAnsi="仿宋" w:eastAsia="仿宋" w:cs="Times New Roman"/>
          <w:sz w:val="30"/>
          <w:szCs w:val="30"/>
        </w:rPr>
        <w:t xml:space="preserve">                           </w:t>
      </w:r>
      <w:r>
        <w:rPr>
          <w:rFonts w:hint="eastAsia" w:ascii="仿宋" w:hAnsi="仿宋" w:eastAsia="仿宋" w:cs="Times New Roman"/>
          <w:sz w:val="30"/>
          <w:szCs w:val="30"/>
        </w:rPr>
        <w:t>年</w:t>
      </w:r>
      <w:r>
        <w:rPr>
          <w:rFonts w:ascii="仿宋" w:hAnsi="仿宋" w:eastAsia="仿宋" w:cs="Times New Roman"/>
          <w:sz w:val="30"/>
          <w:szCs w:val="30"/>
        </w:rPr>
        <w:t xml:space="preserve">    </w:t>
      </w:r>
      <w:r>
        <w:rPr>
          <w:rFonts w:hint="eastAsia" w:ascii="仿宋" w:hAnsi="仿宋" w:eastAsia="仿宋" w:cs="Times New Roman"/>
          <w:sz w:val="30"/>
          <w:szCs w:val="30"/>
        </w:rPr>
        <w:t>月</w:t>
      </w:r>
      <w:r>
        <w:rPr>
          <w:rFonts w:ascii="仿宋" w:hAnsi="仿宋" w:eastAsia="仿宋" w:cs="Times New Roman"/>
          <w:sz w:val="30"/>
          <w:szCs w:val="30"/>
        </w:rPr>
        <w:t xml:space="preserve">   </w:t>
      </w:r>
      <w:r>
        <w:rPr>
          <w:rFonts w:hint="eastAsia" w:ascii="仿宋" w:hAnsi="仿宋" w:eastAsia="仿宋" w:cs="Times New Roman"/>
          <w:sz w:val="30"/>
          <w:szCs w:val="30"/>
        </w:rPr>
        <w:t>日</w:t>
      </w:r>
    </w:p>
    <w:bookmarkEnd w:id="0"/>
    <w:p>
      <w:pPr>
        <w:spacing w:line="520" w:lineRule="exact"/>
        <w:rPr>
          <w:rFonts w:ascii="Times New Roman" w:hAnsi="Times New Roman" w:eastAsia="黑体" w:cs="Times New Roman"/>
          <w:sz w:val="32"/>
          <w:szCs w:val="32"/>
        </w:rPr>
      </w:pPr>
    </w:p>
    <w:sectPr>
      <w:footerReference r:id="rId3" w:type="default"/>
      <w:pgSz w:w="11906" w:h="16838"/>
      <w:pgMar w:top="156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058693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F181A0"/>
    <w:multiLevelType w:val="singleLevel"/>
    <w:tmpl w:val="C3F181A0"/>
    <w:lvl w:ilvl="0" w:tentative="0">
      <w:start w:val="2"/>
      <w:numFmt w:val="decimal"/>
      <w:suff w:val="space"/>
      <w:lvlText w:val="(%1)"/>
      <w:lvlJc w:val="left"/>
    </w:lvl>
  </w:abstractNum>
  <w:abstractNum w:abstractNumId="1">
    <w:nsid w:val="C58C18EE"/>
    <w:multiLevelType w:val="singleLevel"/>
    <w:tmpl w:val="C58C18EE"/>
    <w:lvl w:ilvl="0" w:tentative="0">
      <w:start w:val="2"/>
      <w:numFmt w:val="chineseCounting"/>
      <w:suff w:val="nothing"/>
      <w:lvlText w:val="%1、"/>
      <w:lvlJc w:val="left"/>
      <w:rPr>
        <w:rFonts w:hint="eastAsia"/>
      </w:rPr>
    </w:lvl>
  </w:abstractNum>
  <w:abstractNum w:abstractNumId="2">
    <w:nsid w:val="129E7E83"/>
    <w:multiLevelType w:val="singleLevel"/>
    <w:tmpl w:val="129E7E83"/>
    <w:lvl w:ilvl="0" w:tentative="0">
      <w:start w:val="3"/>
      <w:numFmt w:val="chineseCounting"/>
      <w:suff w:val="space"/>
      <w:lvlText w:val="%1、"/>
      <w:lvlJc w:val="left"/>
      <w:rPr>
        <w:rFonts w:hint="eastAsia"/>
      </w:rPr>
    </w:lvl>
  </w:abstractNum>
  <w:abstractNum w:abstractNumId="3">
    <w:nsid w:val="14E67AC5"/>
    <w:multiLevelType w:val="multilevel"/>
    <w:tmpl w:val="14E67AC5"/>
    <w:lvl w:ilvl="0" w:tentative="0">
      <w:start w:val="5"/>
      <w:numFmt w:val="decimal"/>
      <w:lvlText w:val="%1"/>
      <w:lvlJc w:val="left"/>
      <w:pPr>
        <w:ind w:left="450" w:hanging="450"/>
      </w:pPr>
      <w:rPr>
        <w:rFonts w:hint="default"/>
      </w:rPr>
    </w:lvl>
    <w:lvl w:ilvl="1" w:tentative="0">
      <w:start w:val="1"/>
      <w:numFmt w:val="decimal"/>
      <w:pStyle w:val="4"/>
      <w:lvlText w:val="%1.%2"/>
      <w:lvlJc w:val="left"/>
      <w:pPr>
        <w:ind w:left="720" w:hanging="720"/>
      </w:pPr>
      <w:rPr>
        <w:rFonts w:hint="eastAsia" w:ascii="仿宋_GB2312" w:eastAsia="仿宋_GB2312"/>
      </w:rPr>
    </w:lvl>
    <w:lvl w:ilvl="2" w:tentative="0">
      <w:start w:val="1"/>
      <w:numFmt w:val="decimal"/>
      <w:lvlText w:val="%1.%2.%3"/>
      <w:lvlJc w:val="left"/>
      <w:pPr>
        <w:ind w:left="720" w:hanging="720"/>
      </w:pPr>
      <w:rPr>
        <w:rFonts w:hint="eastAsia" w:ascii="仿宋_GB2312" w:eastAsia="仿宋_GB2312"/>
      </w:rPr>
    </w:lvl>
    <w:lvl w:ilvl="3" w:tentative="0">
      <w:start w:val="1"/>
      <w:numFmt w:val="decimal"/>
      <w:lvlText w:val="%1.%2.%3.%4"/>
      <w:lvlJc w:val="left"/>
      <w:pPr>
        <w:ind w:left="1080" w:hanging="1080"/>
      </w:pPr>
      <w:rPr>
        <w:rFonts w:hint="eastAsia" w:ascii="仿宋_GB2312" w:eastAsia="仿宋_GB2312"/>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800" w:hanging="180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520" w:hanging="2520"/>
      </w:pPr>
      <w:rPr>
        <w:rFonts w:hint="default"/>
      </w:rPr>
    </w:lvl>
  </w:abstractNum>
  <w:abstractNum w:abstractNumId="4">
    <w:nsid w:val="455168FB"/>
    <w:multiLevelType w:val="multilevel"/>
    <w:tmpl w:val="455168FB"/>
    <w:lvl w:ilvl="0" w:tentative="0">
      <w:start w:val="1"/>
      <w:numFmt w:val="chineseCountingThousand"/>
      <w:pStyle w:val="3"/>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A2F4AB3"/>
    <w:multiLevelType w:val="multilevel"/>
    <w:tmpl w:val="6A2F4AB3"/>
    <w:lvl w:ilvl="0" w:tentative="0">
      <w:start w:val="1"/>
      <w:numFmt w:val="chineseCountingThousand"/>
      <w:suff w:val="nothing"/>
      <w:lvlText w:val="%1、"/>
      <w:lvlJc w:val="left"/>
      <w:pPr>
        <w:ind w:left="425" w:hanging="425"/>
      </w:pPr>
      <w:rPr>
        <w:rFonts w:hint="eastAsia"/>
        <w:lang w:val="en-US"/>
      </w:rPr>
    </w:lvl>
    <w:lvl w:ilvl="1" w:tentative="0">
      <w:start w:val="1"/>
      <w:numFmt w:val="decimal"/>
      <w:isLgl/>
      <w:suff w:val="nothing"/>
      <w:lvlText w:val="%1.%2、"/>
      <w:lvlJc w:val="left"/>
      <w:pPr>
        <w:ind w:left="567" w:hanging="567"/>
      </w:pPr>
      <w:rPr>
        <w:rFonts w:hint="default" w:ascii="Arial" w:hAnsi="Arial" w:cs="Arial"/>
      </w:rPr>
    </w:lvl>
    <w:lvl w:ilvl="2" w:tentative="0">
      <w:start w:val="1"/>
      <w:numFmt w:val="decimal"/>
      <w:pStyle w:val="5"/>
      <w:isLgl/>
      <w:suff w:val="nothing"/>
      <w:lvlText w:val="%1.%2.%3、"/>
      <w:lvlJc w:val="left"/>
      <w:pPr>
        <w:ind w:left="1069" w:hanging="1069"/>
      </w:pPr>
      <w:rPr>
        <w:rFonts w:hint="default" w:ascii="Arial" w:hAnsi="Arial" w:cs="Arial"/>
      </w:rPr>
    </w:lvl>
    <w:lvl w:ilvl="3" w:tentative="0">
      <w:start w:val="1"/>
      <w:numFmt w:val="decimal"/>
      <w:isLgl/>
      <w:suff w:val="nothing"/>
      <w:lvlText w:val="%1.%2.%3.%4、"/>
      <w:lvlJc w:val="left"/>
      <w:pPr>
        <w:ind w:left="851" w:hanging="851"/>
      </w:pPr>
      <w:rPr>
        <w:rFonts w:hint="default" w:ascii="Arial" w:hAnsi="Arial" w:cs="Arial"/>
        <w:sz w:val="24"/>
        <w:szCs w:val="24"/>
      </w:rPr>
    </w:lvl>
    <w:lvl w:ilvl="4" w:tentative="0">
      <w:start w:val="1"/>
      <w:numFmt w:val="decimal"/>
      <w:isLgl/>
      <w:suff w:val="nothing"/>
      <w:lvlText w:val="%1.%2.%3.%4.%5、"/>
      <w:lvlJc w:val="left"/>
      <w:pPr>
        <w:ind w:left="992" w:hanging="992"/>
      </w:pPr>
      <w:rPr>
        <w:rFonts w:hint="eastAsia"/>
      </w:rPr>
    </w:lvl>
    <w:lvl w:ilvl="5" w:tentative="0">
      <w:start w:val="1"/>
      <w:numFmt w:val="decimal"/>
      <w:isLgl/>
      <w:suff w:val="nothing"/>
      <w:lvlText w:val="%1.%2.%3.%4.%5.%6、"/>
      <w:lvlJc w:val="left"/>
      <w:pPr>
        <w:ind w:left="1134" w:hanging="1134"/>
      </w:pPr>
      <w:rPr>
        <w:rFonts w:hint="eastAsia"/>
      </w:rPr>
    </w:lvl>
    <w:lvl w:ilvl="6" w:tentative="0">
      <w:start w:val="1"/>
      <w:numFmt w:val="decimal"/>
      <w:isLgl/>
      <w:lvlText w:val="%1.%2.%3.%4.%5.%6.%7"/>
      <w:lvlJc w:val="left"/>
      <w:pPr>
        <w:tabs>
          <w:tab w:val="left" w:pos="1800"/>
        </w:tabs>
        <w:ind w:left="1276" w:hanging="1276"/>
      </w:pPr>
      <w:rPr>
        <w:rFonts w:hint="eastAsia"/>
      </w:rPr>
    </w:lvl>
    <w:lvl w:ilvl="7" w:tentative="0">
      <w:start w:val="1"/>
      <w:numFmt w:val="decimal"/>
      <w:isLgl/>
      <w:lvlText w:val="%1.%2.%3.%4.%5.%6.%7.%8"/>
      <w:lvlJc w:val="left"/>
      <w:pPr>
        <w:tabs>
          <w:tab w:val="left" w:pos="1800"/>
        </w:tabs>
        <w:ind w:left="1418" w:hanging="1418"/>
      </w:pPr>
      <w:rPr>
        <w:rFonts w:hint="eastAsia"/>
      </w:rPr>
    </w:lvl>
    <w:lvl w:ilvl="8" w:tentative="0">
      <w:start w:val="1"/>
      <w:numFmt w:val="decimal"/>
      <w:isLgl/>
      <w:lvlText w:val="%1.%2.%3.%4.%5.%6.%7.%8.%9"/>
      <w:lvlJc w:val="left"/>
      <w:pPr>
        <w:tabs>
          <w:tab w:val="left" w:pos="2160"/>
        </w:tabs>
        <w:ind w:left="1559" w:hanging="1559"/>
      </w:pPr>
      <w:rPr>
        <w:rFonts w:hint="eastAsia"/>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A4"/>
    <w:rsid w:val="0003088A"/>
    <w:rsid w:val="00063538"/>
    <w:rsid w:val="000D1E87"/>
    <w:rsid w:val="00147E6D"/>
    <w:rsid w:val="00151E3F"/>
    <w:rsid w:val="001561C7"/>
    <w:rsid w:val="00157275"/>
    <w:rsid w:val="0016302E"/>
    <w:rsid w:val="00173619"/>
    <w:rsid w:val="00174E19"/>
    <w:rsid w:val="001A2970"/>
    <w:rsid w:val="002108F4"/>
    <w:rsid w:val="00251CA5"/>
    <w:rsid w:val="002A3026"/>
    <w:rsid w:val="002B47CE"/>
    <w:rsid w:val="002F2018"/>
    <w:rsid w:val="002F620E"/>
    <w:rsid w:val="00311F3E"/>
    <w:rsid w:val="00366189"/>
    <w:rsid w:val="00393CD5"/>
    <w:rsid w:val="003B50DE"/>
    <w:rsid w:val="003F37DE"/>
    <w:rsid w:val="003F5CDD"/>
    <w:rsid w:val="00427288"/>
    <w:rsid w:val="004565E0"/>
    <w:rsid w:val="004822D1"/>
    <w:rsid w:val="00507074"/>
    <w:rsid w:val="00515913"/>
    <w:rsid w:val="00565C8F"/>
    <w:rsid w:val="005B0960"/>
    <w:rsid w:val="005D40FE"/>
    <w:rsid w:val="005E3342"/>
    <w:rsid w:val="00652BF8"/>
    <w:rsid w:val="006A381D"/>
    <w:rsid w:val="006C071D"/>
    <w:rsid w:val="006C7F22"/>
    <w:rsid w:val="00700CB6"/>
    <w:rsid w:val="00720CCB"/>
    <w:rsid w:val="00736852"/>
    <w:rsid w:val="007661A4"/>
    <w:rsid w:val="0076673B"/>
    <w:rsid w:val="007759E6"/>
    <w:rsid w:val="00784AB2"/>
    <w:rsid w:val="007C6A1D"/>
    <w:rsid w:val="008005E6"/>
    <w:rsid w:val="00822A80"/>
    <w:rsid w:val="008D1B33"/>
    <w:rsid w:val="008D5553"/>
    <w:rsid w:val="00900BB9"/>
    <w:rsid w:val="00901E27"/>
    <w:rsid w:val="00914944"/>
    <w:rsid w:val="009178CB"/>
    <w:rsid w:val="00933662"/>
    <w:rsid w:val="009C2248"/>
    <w:rsid w:val="00A109D3"/>
    <w:rsid w:val="00A72772"/>
    <w:rsid w:val="00A85B96"/>
    <w:rsid w:val="00A93B25"/>
    <w:rsid w:val="00AE1C1A"/>
    <w:rsid w:val="00B01487"/>
    <w:rsid w:val="00B024BA"/>
    <w:rsid w:val="00B76C3D"/>
    <w:rsid w:val="00B92DB9"/>
    <w:rsid w:val="00BC571A"/>
    <w:rsid w:val="00C131BF"/>
    <w:rsid w:val="00C33214"/>
    <w:rsid w:val="00C42D66"/>
    <w:rsid w:val="00C826E2"/>
    <w:rsid w:val="00CC2FD4"/>
    <w:rsid w:val="00D17BEF"/>
    <w:rsid w:val="00D20E99"/>
    <w:rsid w:val="00D7523F"/>
    <w:rsid w:val="00DF5845"/>
    <w:rsid w:val="00E4379C"/>
    <w:rsid w:val="00E469A8"/>
    <w:rsid w:val="00E86183"/>
    <w:rsid w:val="00ED5B24"/>
    <w:rsid w:val="00EF3862"/>
    <w:rsid w:val="00F30DEC"/>
    <w:rsid w:val="00F64F0B"/>
    <w:rsid w:val="00FA329E"/>
    <w:rsid w:val="00FA4C70"/>
    <w:rsid w:val="0C5955FC"/>
    <w:rsid w:val="0E6D23C7"/>
    <w:rsid w:val="14452B81"/>
    <w:rsid w:val="15145B46"/>
    <w:rsid w:val="153614B5"/>
    <w:rsid w:val="1678391A"/>
    <w:rsid w:val="19DD45BA"/>
    <w:rsid w:val="1C281A05"/>
    <w:rsid w:val="202E4A91"/>
    <w:rsid w:val="20386F6D"/>
    <w:rsid w:val="23032F0B"/>
    <w:rsid w:val="23973EB3"/>
    <w:rsid w:val="25674A3A"/>
    <w:rsid w:val="27B66311"/>
    <w:rsid w:val="28322923"/>
    <w:rsid w:val="29C369B9"/>
    <w:rsid w:val="2ADF45DB"/>
    <w:rsid w:val="2CAC6AD4"/>
    <w:rsid w:val="2E912229"/>
    <w:rsid w:val="2FC963A7"/>
    <w:rsid w:val="337B28A7"/>
    <w:rsid w:val="33E42C19"/>
    <w:rsid w:val="372A151B"/>
    <w:rsid w:val="38C27C84"/>
    <w:rsid w:val="39611813"/>
    <w:rsid w:val="39887EE4"/>
    <w:rsid w:val="39F74987"/>
    <w:rsid w:val="3D1D218C"/>
    <w:rsid w:val="3F940E67"/>
    <w:rsid w:val="411200F5"/>
    <w:rsid w:val="427E7BB6"/>
    <w:rsid w:val="4B7417ED"/>
    <w:rsid w:val="4EB730E5"/>
    <w:rsid w:val="4EE376F3"/>
    <w:rsid w:val="4F1B1B4E"/>
    <w:rsid w:val="4F3C2F4F"/>
    <w:rsid w:val="56B85938"/>
    <w:rsid w:val="57634936"/>
    <w:rsid w:val="5F7B0B13"/>
    <w:rsid w:val="65332A46"/>
    <w:rsid w:val="65C1678D"/>
    <w:rsid w:val="682053E3"/>
    <w:rsid w:val="7AE756B9"/>
    <w:rsid w:val="7E2662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numPr>
        <w:ilvl w:val="0"/>
        <w:numId w:val="1"/>
      </w:numPr>
      <w:spacing w:line="360" w:lineRule="auto"/>
      <w:ind w:left="426"/>
      <w:outlineLvl w:val="0"/>
    </w:pPr>
    <w:rPr>
      <w:rFonts w:ascii="仿宋" w:hAnsi="仿宋" w:eastAsia="仿宋"/>
      <w:b/>
      <w:bCs/>
      <w:kern w:val="44"/>
      <w:sz w:val="36"/>
      <w:szCs w:val="44"/>
      <w:lang w:val="zh-CN"/>
    </w:rPr>
  </w:style>
  <w:style w:type="paragraph" w:styleId="4">
    <w:name w:val="heading 2"/>
    <w:basedOn w:val="1"/>
    <w:next w:val="1"/>
    <w:unhideWhenUsed/>
    <w:qFormat/>
    <w:uiPriority w:val="0"/>
    <w:pPr>
      <w:keepNext/>
      <w:keepLines/>
      <w:numPr>
        <w:ilvl w:val="1"/>
        <w:numId w:val="2"/>
      </w:numPr>
      <w:spacing w:line="360" w:lineRule="auto"/>
      <w:outlineLvl w:val="1"/>
    </w:pPr>
    <w:rPr>
      <w:rFonts w:hAnsi="仿宋_GB2312" w:eastAsia="仿宋"/>
      <w:b/>
      <w:bCs/>
      <w:kern w:val="44"/>
      <w:sz w:val="32"/>
      <w:szCs w:val="32"/>
      <w:lang w:val="zh-CN"/>
    </w:rPr>
  </w:style>
  <w:style w:type="paragraph" w:styleId="5">
    <w:name w:val="heading 3"/>
    <w:basedOn w:val="1"/>
    <w:next w:val="1"/>
    <w:qFormat/>
    <w:uiPriority w:val="9"/>
    <w:pPr>
      <w:keepNext/>
      <w:keepLines/>
      <w:numPr>
        <w:ilvl w:val="2"/>
        <w:numId w:val="3"/>
      </w:numPr>
      <w:spacing w:before="120" w:after="120" w:line="360" w:lineRule="auto"/>
      <w:outlineLvl w:val="2"/>
    </w:pPr>
    <w:rPr>
      <w:rFonts w:eastAsia="宋体"/>
      <w:b/>
      <w:bCs/>
      <w:sz w:val="28"/>
      <w:szCs w:val="1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unhideWhenUsed/>
    <w:qFormat/>
    <w:uiPriority w:val="99"/>
    <w:pPr>
      <w:tabs>
        <w:tab w:val="center" w:pos="4153"/>
        <w:tab w:val="right" w:pos="8306"/>
      </w:tabs>
      <w:snapToGrid w:val="0"/>
      <w:jc w:val="left"/>
    </w:pPr>
    <w:rPr>
      <w:sz w:val="18"/>
      <w:szCs w:val="18"/>
    </w:rPr>
  </w:style>
  <w:style w:type="paragraph" w:styleId="6">
    <w:name w:val="Balloon Text"/>
    <w:basedOn w:val="1"/>
    <w:link w:val="16"/>
    <w:semiHidden/>
    <w:unhideWhenUsed/>
    <w:qFormat/>
    <w:uiPriority w:val="99"/>
    <w:rPr>
      <w:sz w:val="18"/>
      <w:szCs w:val="18"/>
    </w:rPr>
  </w:style>
  <w:style w:type="paragraph" w:styleId="7">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color w:val="0000FF"/>
      <w:u w:val="single"/>
    </w:rPr>
  </w:style>
  <w:style w:type="character" w:customStyle="1" w:styleId="13">
    <w:name w:val="页眉 字符"/>
    <w:basedOn w:val="11"/>
    <w:link w:val="7"/>
    <w:semiHidden/>
    <w:qFormat/>
    <w:uiPriority w:val="99"/>
    <w:rPr>
      <w:sz w:val="18"/>
      <w:szCs w:val="18"/>
    </w:rPr>
  </w:style>
  <w:style w:type="character" w:customStyle="1" w:styleId="14">
    <w:name w:val="页脚 字符"/>
    <w:basedOn w:val="11"/>
    <w:link w:val="2"/>
    <w:qFormat/>
    <w:uiPriority w:val="99"/>
    <w:rPr>
      <w:sz w:val="18"/>
      <w:szCs w:val="18"/>
    </w:rPr>
  </w:style>
  <w:style w:type="paragraph" w:customStyle="1" w:styleId="15">
    <w:name w:val="p0"/>
    <w:basedOn w:val="1"/>
    <w:qFormat/>
    <w:uiPriority w:val="0"/>
    <w:pPr>
      <w:widowControl/>
    </w:pPr>
    <w:rPr>
      <w:rFonts w:ascii="Calibri" w:hAnsi="Calibri" w:eastAsia="宋体" w:cs="Calibri"/>
      <w:kern w:val="0"/>
      <w:szCs w:val="21"/>
    </w:rPr>
  </w:style>
  <w:style w:type="character" w:customStyle="1" w:styleId="16">
    <w:name w:val="批注框文本 字符"/>
    <w:basedOn w:val="11"/>
    <w:link w:val="6"/>
    <w:semiHidden/>
    <w:qFormat/>
    <w:uiPriority w:val="99"/>
    <w:rPr>
      <w:sz w:val="18"/>
      <w:szCs w:val="18"/>
    </w:rPr>
  </w:style>
  <w:style w:type="paragraph" w:customStyle="1" w:styleId="17">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18">
    <w:name w:val="Normal0"/>
    <w:uiPriority w:val="0"/>
    <w:rPr>
      <w:rFonts w:ascii="Calibri" w:hAnsi="Calibri" w:eastAsia="宋体" w:cs="Times New Roman"/>
      <w:lang w:val="en-US" w:eastAsia="en-US" w:bidi="ar-SA"/>
    </w:rPr>
  </w:style>
  <w:style w:type="paragraph" w:customStyle="1" w:styleId="19">
    <w:name w:val="正文2"/>
    <w:basedOn w:val="1"/>
    <w:qFormat/>
    <w:uiPriority w:val="0"/>
    <w:pPr>
      <w:spacing w:line="360" w:lineRule="auto"/>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B9455-1F2C-4AB2-9C99-C83F342824C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292</Words>
  <Characters>1668</Characters>
  <Lines>13</Lines>
  <Paragraphs>3</Paragraphs>
  <TotalTime>1</TotalTime>
  <ScaleCrop>false</ScaleCrop>
  <LinksUpToDate>false</LinksUpToDate>
  <CharactersWithSpaces>1957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2020-07-05T15:37:00Z</dcterms:created>
  <dc:creator>USER</dc:creator>
  <cp:lastModifiedBy>飞鱼</cp:lastModifiedBy>
  <cp:lastPrinted>2020-08-06T08:18:00Z</cp:lastPrinted>
  <dcterms:modified xsi:type="dcterms:W3CDTF">2020-11-03T09:55:23Z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